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D8C7A" w14:textId="77777777" w:rsidR="000C407E" w:rsidRDefault="00F62367">
      <w:pPr>
        <w:rPr>
          <w:rFonts w:ascii="Times New Roman" w:eastAsia="Times New Roman" w:hAnsi="Times New Roman" w:cs="Times New Roman"/>
          <w:sz w:val="24"/>
          <w:szCs w:val="24"/>
        </w:rPr>
      </w:pPr>
      <w:bookmarkStart w:id="0" w:name="_GoBack"/>
      <w:bookmarkEnd w:id="0"/>
      <w:r>
        <w:rPr>
          <w:noProof/>
          <w:lang w:val="es-UY" w:eastAsia="es-UY"/>
        </w:rPr>
        <w:drawing>
          <wp:anchor distT="0" distB="0" distL="0" distR="0" simplePos="0" relativeHeight="251658240" behindDoc="1" locked="0" layoutInCell="1" hidden="0" allowOverlap="1" wp14:anchorId="0A8C6972" wp14:editId="47B5F695">
            <wp:simplePos x="0" y="0"/>
            <wp:positionH relativeFrom="column">
              <wp:posOffset>-452437</wp:posOffset>
            </wp:positionH>
            <wp:positionV relativeFrom="paragraph">
              <wp:posOffset>-852169</wp:posOffset>
            </wp:positionV>
            <wp:extent cx="1609725" cy="484594"/>
            <wp:effectExtent l="0" t="0" r="0" b="0"/>
            <wp:wrapNone/>
            <wp:docPr id="7" name="image1.jpg" descr="C:\Users\JORGE\Desktop\JORGE\cabeceras\LOGOS\Logo CIMHET texto-2.jpg"/>
            <wp:cNvGraphicFramePr/>
            <a:graphic xmlns:a="http://schemas.openxmlformats.org/drawingml/2006/main">
              <a:graphicData uri="http://schemas.openxmlformats.org/drawingml/2006/picture">
                <pic:pic xmlns:pic="http://schemas.openxmlformats.org/drawingml/2006/picture">
                  <pic:nvPicPr>
                    <pic:cNvPr id="0" name="image1.jpg" descr="C:\Users\JORGE\Desktop\JORGE\cabeceras\LOGOS\Logo CIMHET texto-2.jpg"/>
                    <pic:cNvPicPr preferRelativeResize="0"/>
                  </pic:nvPicPr>
                  <pic:blipFill>
                    <a:blip r:embed="rId7"/>
                    <a:srcRect/>
                    <a:stretch>
                      <a:fillRect/>
                    </a:stretch>
                  </pic:blipFill>
                  <pic:spPr>
                    <a:xfrm>
                      <a:off x="0" y="0"/>
                      <a:ext cx="1609725" cy="484594"/>
                    </a:xfrm>
                    <a:prstGeom prst="rect">
                      <a:avLst/>
                    </a:prstGeom>
                    <a:ln/>
                  </pic:spPr>
                </pic:pic>
              </a:graphicData>
            </a:graphic>
          </wp:anchor>
        </w:drawing>
      </w:r>
    </w:p>
    <w:p w14:paraId="6B230F64" w14:textId="77777777" w:rsidR="000C407E" w:rsidRDefault="00F62367">
      <w:pPr>
        <w:spacing w:after="0"/>
        <w:jc w:val="center"/>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 xml:space="preserve">DECLARACION DE </w:t>
      </w:r>
      <w:r w:rsidR="00E44E18">
        <w:rPr>
          <w:rFonts w:ascii="Times New Roman" w:eastAsia="Times New Roman" w:hAnsi="Times New Roman" w:cs="Times New Roman"/>
          <w:b/>
          <w:sz w:val="24"/>
          <w:szCs w:val="24"/>
        </w:rPr>
        <w:t>LA HABA</w:t>
      </w:r>
      <w:r>
        <w:rPr>
          <w:rFonts w:ascii="Times New Roman" w:eastAsia="Times New Roman" w:hAnsi="Times New Roman" w:cs="Times New Roman"/>
          <w:b/>
          <w:sz w:val="24"/>
          <w:szCs w:val="24"/>
        </w:rPr>
        <w:t>NA DE LA XVII</w:t>
      </w:r>
      <w:r w:rsidR="00E44E18">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REUNIÓN DE LA CONFERENCIA DE DIRECTORES DE LOS SERVICIOS METEOROLOGICOS E HIDROLOGICOS IBEROAMERICANOS</w:t>
      </w:r>
    </w:p>
    <w:p w14:paraId="3B125ED2" w14:textId="77777777" w:rsidR="000C407E" w:rsidRDefault="000C407E">
      <w:pPr>
        <w:spacing w:after="0"/>
        <w:jc w:val="center"/>
        <w:rPr>
          <w:rFonts w:ascii="Times New Roman" w:eastAsia="Times New Roman" w:hAnsi="Times New Roman" w:cs="Times New Roman"/>
          <w:b/>
          <w:sz w:val="24"/>
          <w:szCs w:val="24"/>
        </w:rPr>
      </w:pPr>
    </w:p>
    <w:p w14:paraId="4ACC82EB" w14:textId="77777777" w:rsidR="000C407E" w:rsidRDefault="00F6236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directores y representantes de los Servicios Meteorológicos e Hidrológicos Nacionales (SMHN) de </w:t>
      </w:r>
      <w:sdt>
        <w:sdtPr>
          <w:tag w:val="goog_rdk_0"/>
          <w:id w:val="2145925881"/>
        </w:sdtPr>
        <w:sdtEndPr/>
        <w:sdtContent>
          <w:r>
            <w:rPr>
              <w:rFonts w:ascii="Times New Roman" w:eastAsia="Times New Roman" w:hAnsi="Times New Roman" w:cs="Times New Roman"/>
              <w:sz w:val="24"/>
              <w:szCs w:val="24"/>
            </w:rPr>
            <w:t xml:space="preserve">Argentina, </w:t>
          </w:r>
        </w:sdtContent>
      </w:sdt>
      <w:r>
        <w:rPr>
          <w:rFonts w:ascii="Times New Roman" w:eastAsia="Times New Roman" w:hAnsi="Times New Roman" w:cs="Times New Roman"/>
          <w:sz w:val="24"/>
          <w:szCs w:val="24"/>
        </w:rPr>
        <w:t xml:space="preserve">Bolivia, Brasil, Chile, Colombia, </w:t>
      </w:r>
      <w:r w:rsidR="00FC7C5E">
        <w:rPr>
          <w:rFonts w:ascii="Times New Roman" w:eastAsia="Times New Roman" w:hAnsi="Times New Roman" w:cs="Times New Roman"/>
          <w:sz w:val="24"/>
          <w:szCs w:val="24"/>
        </w:rPr>
        <w:t xml:space="preserve">Costa Rica, </w:t>
      </w:r>
      <w:r>
        <w:rPr>
          <w:rFonts w:ascii="Times New Roman" w:eastAsia="Times New Roman" w:hAnsi="Times New Roman" w:cs="Times New Roman"/>
          <w:sz w:val="24"/>
          <w:szCs w:val="24"/>
        </w:rPr>
        <w:t xml:space="preserve">Cuba, Ecuador, El Salvador, España, </w:t>
      </w:r>
      <w:r w:rsidR="00FC7C5E">
        <w:rPr>
          <w:rFonts w:ascii="Times New Roman" w:eastAsia="Times New Roman" w:hAnsi="Times New Roman" w:cs="Times New Roman"/>
          <w:sz w:val="24"/>
          <w:szCs w:val="24"/>
        </w:rPr>
        <w:t>Honduras, México</w:t>
      </w:r>
      <w:r>
        <w:rPr>
          <w:rFonts w:ascii="Times New Roman" w:eastAsia="Times New Roman" w:hAnsi="Times New Roman" w:cs="Times New Roman"/>
          <w:sz w:val="24"/>
          <w:szCs w:val="24"/>
        </w:rPr>
        <w:t xml:space="preserve">, Panamá, Paraguay, Portugal, República Dominicana, Uruguay y Venezuela, reunidos en </w:t>
      </w:r>
      <w:r w:rsidR="00E44E18">
        <w:rPr>
          <w:rFonts w:ascii="Times New Roman" w:eastAsia="Times New Roman" w:hAnsi="Times New Roman" w:cs="Times New Roman"/>
          <w:sz w:val="24"/>
          <w:szCs w:val="24"/>
        </w:rPr>
        <w:t>La Habana</w:t>
      </w:r>
      <w:r>
        <w:rPr>
          <w:rFonts w:ascii="Times New Roman" w:eastAsia="Times New Roman" w:hAnsi="Times New Roman" w:cs="Times New Roman"/>
          <w:sz w:val="24"/>
          <w:szCs w:val="24"/>
        </w:rPr>
        <w:t xml:space="preserve"> (</w:t>
      </w:r>
      <w:r w:rsidR="00E44E18">
        <w:rPr>
          <w:rFonts w:ascii="Times New Roman" w:eastAsia="Times New Roman" w:hAnsi="Times New Roman" w:cs="Times New Roman"/>
          <w:sz w:val="24"/>
          <w:szCs w:val="24"/>
        </w:rPr>
        <w:t>Cuba</w:t>
      </w:r>
      <w:r>
        <w:rPr>
          <w:rFonts w:ascii="Times New Roman" w:eastAsia="Times New Roman" w:hAnsi="Times New Roman" w:cs="Times New Roman"/>
          <w:sz w:val="24"/>
          <w:szCs w:val="24"/>
        </w:rPr>
        <w:t xml:space="preserve">) entre el </w:t>
      </w:r>
      <w:r w:rsidR="00E44E18">
        <w:rPr>
          <w:rFonts w:ascii="Times New Roman" w:eastAsia="Times New Roman" w:hAnsi="Times New Roman" w:cs="Times New Roman"/>
          <w:sz w:val="24"/>
          <w:szCs w:val="24"/>
        </w:rPr>
        <w:t>5 y 8 de julio de 2023</w:t>
      </w:r>
      <w:r>
        <w:rPr>
          <w:rFonts w:ascii="Times New Roman" w:eastAsia="Times New Roman" w:hAnsi="Times New Roman" w:cs="Times New Roman"/>
          <w:sz w:val="24"/>
          <w:szCs w:val="24"/>
        </w:rPr>
        <w:t>,</w:t>
      </w:r>
    </w:p>
    <w:p w14:paraId="22C7490A" w14:textId="77777777" w:rsidR="000C407E" w:rsidRDefault="000C407E">
      <w:pPr>
        <w:spacing w:after="0"/>
        <w:jc w:val="both"/>
        <w:rPr>
          <w:rFonts w:ascii="Times New Roman" w:eastAsia="Times New Roman" w:hAnsi="Times New Roman" w:cs="Times New Roman"/>
          <w:sz w:val="24"/>
          <w:szCs w:val="24"/>
        </w:rPr>
      </w:pPr>
    </w:p>
    <w:p w14:paraId="5249CC0A" w14:textId="43C30855" w:rsidR="00CA4639" w:rsidRPr="00E83363" w:rsidRDefault="0030564B"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M</w:t>
      </w:r>
      <w:r w:rsidR="00CA4639" w:rsidRPr="00E83363">
        <w:rPr>
          <w:rFonts w:ascii="Times New Roman" w:eastAsia="Times New Roman" w:hAnsi="Times New Roman" w:cs="Times New Roman"/>
          <w:sz w:val="24"/>
          <w:szCs w:val="24"/>
        </w:rPr>
        <w:t xml:space="preserve">anifiestan su satisfacción por la elaboración del informe </w:t>
      </w:r>
      <w:r w:rsidRPr="00E83363">
        <w:rPr>
          <w:rFonts w:ascii="Times New Roman" w:eastAsia="Times New Roman" w:hAnsi="Times New Roman" w:cs="Times New Roman"/>
          <w:sz w:val="24"/>
          <w:szCs w:val="24"/>
        </w:rPr>
        <w:t xml:space="preserve">anual </w:t>
      </w:r>
      <w:r w:rsidR="00CA4639" w:rsidRPr="00E83363">
        <w:rPr>
          <w:rFonts w:ascii="Times New Roman" w:eastAsia="Times New Roman" w:hAnsi="Times New Roman" w:cs="Times New Roman"/>
          <w:sz w:val="24"/>
          <w:szCs w:val="24"/>
        </w:rPr>
        <w:t xml:space="preserve">del </w:t>
      </w:r>
      <w:r w:rsidR="00AE1221">
        <w:rPr>
          <w:rFonts w:ascii="Times New Roman" w:eastAsia="Times New Roman" w:hAnsi="Times New Roman" w:cs="Times New Roman"/>
          <w:sz w:val="24"/>
          <w:szCs w:val="24"/>
        </w:rPr>
        <w:t>Estado del C</w:t>
      </w:r>
      <w:r w:rsidR="00CA4639" w:rsidRPr="00E83363">
        <w:rPr>
          <w:rFonts w:ascii="Times New Roman" w:eastAsia="Times New Roman" w:hAnsi="Times New Roman" w:cs="Times New Roman"/>
          <w:sz w:val="24"/>
          <w:szCs w:val="24"/>
        </w:rPr>
        <w:t>lima</w:t>
      </w:r>
      <w:r w:rsidRPr="00E83363">
        <w:rPr>
          <w:rFonts w:ascii="Times New Roman" w:eastAsia="Times New Roman" w:hAnsi="Times New Roman" w:cs="Times New Roman"/>
          <w:sz w:val="24"/>
          <w:szCs w:val="24"/>
        </w:rPr>
        <w:t xml:space="preserve"> </w:t>
      </w:r>
      <w:r w:rsidR="00FC7C5E" w:rsidRPr="00E83363">
        <w:rPr>
          <w:rFonts w:ascii="Times New Roman" w:eastAsia="Times New Roman" w:hAnsi="Times New Roman" w:cs="Times New Roman"/>
          <w:sz w:val="24"/>
          <w:szCs w:val="24"/>
        </w:rPr>
        <w:t xml:space="preserve">2022 </w:t>
      </w:r>
      <w:r w:rsidRPr="00E83363">
        <w:rPr>
          <w:rFonts w:ascii="Times New Roman" w:eastAsia="Times New Roman" w:hAnsi="Times New Roman" w:cs="Times New Roman"/>
          <w:sz w:val="24"/>
          <w:szCs w:val="24"/>
        </w:rPr>
        <w:t>para América Latina y el Caribe presentado por el Secretario General de la OMM</w:t>
      </w:r>
      <w:r w:rsidR="00CA4639" w:rsidRPr="00E83363">
        <w:rPr>
          <w:rFonts w:ascii="Times New Roman" w:eastAsia="Times New Roman" w:hAnsi="Times New Roman" w:cs="Times New Roman"/>
          <w:sz w:val="24"/>
          <w:szCs w:val="24"/>
        </w:rPr>
        <w:t xml:space="preserve">, </w:t>
      </w:r>
      <w:r w:rsidR="00FC7C5E" w:rsidRPr="00E83363">
        <w:rPr>
          <w:rFonts w:ascii="Times New Roman" w:eastAsia="Times New Roman" w:hAnsi="Times New Roman" w:cs="Times New Roman"/>
          <w:sz w:val="24"/>
          <w:szCs w:val="24"/>
        </w:rPr>
        <w:t xml:space="preserve">alentando a que se divulguen sus resultados y sean usados por los diferentes sectores de usuarios, incluidos los tomadores de decisiones, </w:t>
      </w:r>
      <w:r w:rsidR="006D4643" w:rsidRPr="00E83363">
        <w:rPr>
          <w:rFonts w:ascii="Times New Roman" w:eastAsia="Times New Roman" w:hAnsi="Times New Roman" w:cs="Times New Roman"/>
          <w:sz w:val="24"/>
          <w:szCs w:val="24"/>
        </w:rPr>
        <w:t xml:space="preserve">dada la utilidad de esta información ante la complicada situación climática de la región, </w:t>
      </w:r>
      <w:r w:rsidR="00FC7C5E" w:rsidRPr="00E83363">
        <w:rPr>
          <w:rFonts w:ascii="Times New Roman" w:eastAsia="Times New Roman" w:hAnsi="Times New Roman" w:cs="Times New Roman"/>
          <w:sz w:val="24"/>
          <w:szCs w:val="24"/>
        </w:rPr>
        <w:t xml:space="preserve">animando a que se siga realizando </w:t>
      </w:r>
      <w:r w:rsidR="006D4643" w:rsidRPr="00E83363">
        <w:rPr>
          <w:rFonts w:ascii="Times New Roman" w:eastAsia="Times New Roman" w:hAnsi="Times New Roman" w:cs="Times New Roman"/>
          <w:sz w:val="24"/>
          <w:szCs w:val="24"/>
        </w:rPr>
        <w:t xml:space="preserve">el informe </w:t>
      </w:r>
      <w:r w:rsidR="00FC7C5E" w:rsidRPr="00E83363">
        <w:rPr>
          <w:rFonts w:ascii="Times New Roman" w:eastAsia="Times New Roman" w:hAnsi="Times New Roman" w:cs="Times New Roman"/>
          <w:sz w:val="24"/>
          <w:szCs w:val="24"/>
        </w:rPr>
        <w:t xml:space="preserve">en </w:t>
      </w:r>
      <w:r w:rsidR="00CA4639" w:rsidRPr="00E83363">
        <w:rPr>
          <w:rFonts w:ascii="Times New Roman" w:eastAsia="Times New Roman" w:hAnsi="Times New Roman" w:cs="Times New Roman"/>
          <w:sz w:val="24"/>
          <w:szCs w:val="24"/>
        </w:rPr>
        <w:t>el futuro.</w:t>
      </w:r>
    </w:p>
    <w:p w14:paraId="74257971" w14:textId="77777777" w:rsidR="00CA4639" w:rsidRDefault="00CA4639">
      <w:pPr>
        <w:spacing w:after="0"/>
        <w:jc w:val="both"/>
        <w:rPr>
          <w:rFonts w:ascii="Times New Roman" w:eastAsia="Times New Roman" w:hAnsi="Times New Roman" w:cs="Times New Roman"/>
          <w:sz w:val="24"/>
          <w:szCs w:val="24"/>
        </w:rPr>
      </w:pPr>
    </w:p>
    <w:p w14:paraId="5CB0CDC6" w14:textId="2C23774D" w:rsidR="006D4643" w:rsidRPr="00E83363" w:rsidRDefault="00FC7C5E"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 xml:space="preserve">Expresan su firme compromiso para el apoyo en la implementación y desarrollo en la región </w:t>
      </w:r>
      <w:r w:rsidR="00623F0C" w:rsidRPr="00E83363">
        <w:rPr>
          <w:rFonts w:ascii="Times New Roman" w:eastAsia="Times New Roman" w:hAnsi="Times New Roman" w:cs="Times New Roman"/>
          <w:sz w:val="24"/>
          <w:szCs w:val="24"/>
        </w:rPr>
        <w:t>de</w:t>
      </w:r>
      <w:r w:rsidR="00AE1221">
        <w:rPr>
          <w:rFonts w:ascii="Times New Roman" w:eastAsia="Times New Roman" w:hAnsi="Times New Roman" w:cs="Times New Roman"/>
          <w:sz w:val="24"/>
          <w:szCs w:val="24"/>
        </w:rPr>
        <w:t xml:space="preserve"> </w:t>
      </w:r>
      <w:r w:rsidR="00623F0C" w:rsidRPr="00E83363">
        <w:rPr>
          <w:rFonts w:ascii="Times New Roman" w:eastAsia="Times New Roman" w:hAnsi="Times New Roman" w:cs="Times New Roman"/>
          <w:sz w:val="24"/>
          <w:szCs w:val="24"/>
        </w:rPr>
        <w:t>l</w:t>
      </w:r>
      <w:r w:rsidR="00AE1221">
        <w:rPr>
          <w:rFonts w:ascii="Times New Roman" w:eastAsia="Times New Roman" w:hAnsi="Times New Roman" w:cs="Times New Roman"/>
          <w:sz w:val="24"/>
          <w:szCs w:val="24"/>
        </w:rPr>
        <w:t xml:space="preserve">a Iniciativa Global </w:t>
      </w:r>
      <w:r w:rsidR="00623F0C" w:rsidRPr="00E83363">
        <w:rPr>
          <w:rFonts w:ascii="Times New Roman" w:eastAsia="Times New Roman" w:hAnsi="Times New Roman" w:cs="Times New Roman"/>
          <w:sz w:val="24"/>
          <w:szCs w:val="24"/>
        </w:rPr>
        <w:t>Alerta</w:t>
      </w:r>
      <w:r w:rsidR="00AE1221">
        <w:rPr>
          <w:rFonts w:ascii="Times New Roman" w:eastAsia="Times New Roman" w:hAnsi="Times New Roman" w:cs="Times New Roman"/>
          <w:sz w:val="24"/>
          <w:szCs w:val="24"/>
        </w:rPr>
        <w:t>s</w:t>
      </w:r>
      <w:r w:rsidR="00623F0C" w:rsidRPr="00E83363">
        <w:rPr>
          <w:rFonts w:ascii="Times New Roman" w:eastAsia="Times New Roman" w:hAnsi="Times New Roman" w:cs="Times New Roman"/>
          <w:sz w:val="24"/>
          <w:szCs w:val="24"/>
        </w:rPr>
        <w:t xml:space="preserve"> Temprana</w:t>
      </w:r>
      <w:r w:rsidR="00AE1221">
        <w:rPr>
          <w:rFonts w:ascii="Times New Roman" w:eastAsia="Times New Roman" w:hAnsi="Times New Roman" w:cs="Times New Roman"/>
          <w:sz w:val="24"/>
          <w:szCs w:val="24"/>
        </w:rPr>
        <w:t>s</w:t>
      </w:r>
      <w:r w:rsidR="00623F0C" w:rsidRPr="00E83363">
        <w:rPr>
          <w:rFonts w:ascii="Times New Roman" w:eastAsia="Times New Roman" w:hAnsi="Times New Roman" w:cs="Times New Roman"/>
          <w:sz w:val="24"/>
          <w:szCs w:val="24"/>
        </w:rPr>
        <w:t xml:space="preserve"> P</w:t>
      </w:r>
      <w:r w:rsidRPr="00E83363">
        <w:rPr>
          <w:rFonts w:ascii="Times New Roman" w:eastAsia="Times New Roman" w:hAnsi="Times New Roman" w:cs="Times New Roman"/>
          <w:sz w:val="24"/>
          <w:szCs w:val="24"/>
        </w:rPr>
        <w:t>ara Todos</w:t>
      </w:r>
      <w:r w:rsidR="00623F0C" w:rsidRPr="00E83363">
        <w:rPr>
          <w:rFonts w:ascii="Times New Roman" w:eastAsia="Times New Roman" w:hAnsi="Times New Roman" w:cs="Times New Roman"/>
          <w:sz w:val="24"/>
          <w:szCs w:val="24"/>
        </w:rPr>
        <w:t xml:space="preserve"> (EW4All</w:t>
      </w:r>
      <w:r w:rsidR="00AB6075">
        <w:rPr>
          <w:rFonts w:ascii="Times New Roman" w:eastAsia="Times New Roman" w:hAnsi="Times New Roman" w:cs="Times New Roman"/>
          <w:sz w:val="24"/>
          <w:szCs w:val="24"/>
        </w:rPr>
        <w:t>, por su sigla en inglés</w:t>
      </w:r>
      <w:r w:rsidR="00623F0C" w:rsidRPr="00E83363">
        <w:rPr>
          <w:rFonts w:ascii="Times New Roman" w:eastAsia="Times New Roman" w:hAnsi="Times New Roman" w:cs="Times New Roman"/>
          <w:sz w:val="24"/>
          <w:szCs w:val="24"/>
        </w:rPr>
        <w:t>)</w:t>
      </w:r>
      <w:r w:rsidRPr="00E83363">
        <w:rPr>
          <w:rFonts w:ascii="Times New Roman" w:eastAsia="Times New Roman" w:hAnsi="Times New Roman" w:cs="Times New Roman"/>
          <w:sz w:val="24"/>
          <w:szCs w:val="24"/>
        </w:rPr>
        <w:t xml:space="preserve"> en los plazos propuestos </w:t>
      </w:r>
      <w:r w:rsidR="006D4643" w:rsidRPr="00E83363">
        <w:rPr>
          <w:rFonts w:ascii="Times New Roman" w:eastAsia="Times New Roman" w:hAnsi="Times New Roman" w:cs="Times New Roman"/>
          <w:sz w:val="24"/>
          <w:szCs w:val="24"/>
        </w:rPr>
        <w:t>por el Secretario</w:t>
      </w:r>
      <w:r w:rsidR="000B38A4" w:rsidRPr="00E83363">
        <w:rPr>
          <w:rFonts w:ascii="Times New Roman" w:eastAsia="Times New Roman" w:hAnsi="Times New Roman" w:cs="Times New Roman"/>
          <w:sz w:val="24"/>
          <w:szCs w:val="24"/>
        </w:rPr>
        <w:t xml:space="preserve"> General de las Naciones Unidas, considerando además que los SMHN son las instituciones responsables de suministrar la información de riesgos de fenómenos hidrometeorológicos adversos, básica para la toma de decisiones. </w:t>
      </w:r>
    </w:p>
    <w:p w14:paraId="05D30A29" w14:textId="77777777" w:rsidR="006D4643" w:rsidRDefault="006D4643">
      <w:pPr>
        <w:spacing w:after="0"/>
        <w:jc w:val="both"/>
        <w:rPr>
          <w:rFonts w:ascii="Times New Roman" w:eastAsia="Times New Roman" w:hAnsi="Times New Roman" w:cs="Times New Roman"/>
          <w:sz w:val="24"/>
          <w:szCs w:val="24"/>
        </w:rPr>
      </w:pPr>
    </w:p>
    <w:p w14:paraId="0C398996" w14:textId="77777777" w:rsidR="001166A8" w:rsidRPr="00E83363" w:rsidRDefault="001166A8"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 xml:space="preserve">Destacan la importancia de favorecer la relación </w:t>
      </w:r>
      <w:r w:rsidR="006D4643" w:rsidRPr="00E83363">
        <w:rPr>
          <w:rFonts w:ascii="Times New Roman" w:eastAsia="Times New Roman" w:hAnsi="Times New Roman" w:cs="Times New Roman"/>
          <w:sz w:val="24"/>
          <w:szCs w:val="24"/>
        </w:rPr>
        <w:t xml:space="preserve">entre las instituciones de </w:t>
      </w:r>
      <w:r w:rsidRPr="00E83363">
        <w:rPr>
          <w:rFonts w:ascii="Times New Roman" w:eastAsia="Times New Roman" w:hAnsi="Times New Roman" w:cs="Times New Roman"/>
          <w:sz w:val="24"/>
          <w:szCs w:val="24"/>
        </w:rPr>
        <w:t xml:space="preserve">Protección </w:t>
      </w:r>
      <w:r w:rsidR="006D4643" w:rsidRPr="00E83363">
        <w:rPr>
          <w:rFonts w:ascii="Times New Roman" w:eastAsia="Times New Roman" w:hAnsi="Times New Roman" w:cs="Times New Roman"/>
          <w:sz w:val="24"/>
          <w:szCs w:val="24"/>
        </w:rPr>
        <w:t xml:space="preserve">y Defensa Civil y los SMHN, </w:t>
      </w:r>
      <w:r w:rsidRPr="00E83363">
        <w:rPr>
          <w:rFonts w:ascii="Times New Roman" w:eastAsia="Times New Roman" w:hAnsi="Times New Roman" w:cs="Times New Roman"/>
          <w:sz w:val="24"/>
          <w:szCs w:val="24"/>
        </w:rPr>
        <w:t xml:space="preserve">así como la coordinación entre </w:t>
      </w:r>
      <w:r w:rsidR="00686A9E" w:rsidRPr="00E83363">
        <w:rPr>
          <w:rFonts w:ascii="Times New Roman" w:eastAsia="Times New Roman" w:hAnsi="Times New Roman" w:cs="Times New Roman"/>
          <w:sz w:val="24"/>
          <w:szCs w:val="24"/>
        </w:rPr>
        <w:t xml:space="preserve">los </w:t>
      </w:r>
      <w:r w:rsidRPr="00E83363">
        <w:rPr>
          <w:rFonts w:ascii="Times New Roman" w:eastAsia="Times New Roman" w:hAnsi="Times New Roman" w:cs="Times New Roman"/>
          <w:sz w:val="24"/>
          <w:szCs w:val="24"/>
        </w:rPr>
        <w:t>múltiples sectores</w:t>
      </w:r>
      <w:r w:rsidR="00686A9E" w:rsidRPr="00E83363">
        <w:rPr>
          <w:rFonts w:ascii="Times New Roman" w:eastAsia="Times New Roman" w:hAnsi="Times New Roman" w:cs="Times New Roman"/>
          <w:sz w:val="24"/>
          <w:szCs w:val="24"/>
        </w:rPr>
        <w:t xml:space="preserve"> implicados,</w:t>
      </w:r>
      <w:r w:rsidRPr="00E83363">
        <w:rPr>
          <w:rFonts w:ascii="Times New Roman" w:eastAsia="Times New Roman" w:hAnsi="Times New Roman" w:cs="Times New Roman"/>
          <w:sz w:val="24"/>
          <w:szCs w:val="24"/>
        </w:rPr>
        <w:t xml:space="preserve"> para poder desarrollar y disponer </w:t>
      </w:r>
      <w:r w:rsidR="006D4643" w:rsidRPr="00E83363">
        <w:rPr>
          <w:rFonts w:ascii="Times New Roman" w:eastAsia="Times New Roman" w:hAnsi="Times New Roman" w:cs="Times New Roman"/>
          <w:sz w:val="24"/>
          <w:szCs w:val="24"/>
        </w:rPr>
        <w:t>Sistemas de Alerta Temprana</w:t>
      </w:r>
      <w:r w:rsidRPr="00E83363">
        <w:rPr>
          <w:rFonts w:ascii="Times New Roman" w:eastAsia="Times New Roman" w:hAnsi="Times New Roman" w:cs="Times New Roman"/>
          <w:sz w:val="24"/>
          <w:szCs w:val="24"/>
        </w:rPr>
        <w:t xml:space="preserve"> que </w:t>
      </w:r>
      <w:r w:rsidR="006D4643" w:rsidRPr="00E83363">
        <w:rPr>
          <w:rFonts w:ascii="Times New Roman" w:eastAsia="Times New Roman" w:hAnsi="Times New Roman" w:cs="Times New Roman"/>
          <w:sz w:val="24"/>
          <w:szCs w:val="24"/>
        </w:rPr>
        <w:t>puedan llegar a los diferentes estamentos sociales.</w:t>
      </w:r>
    </w:p>
    <w:p w14:paraId="165FE5EF" w14:textId="77777777" w:rsidR="001166A8" w:rsidRDefault="001166A8">
      <w:pPr>
        <w:spacing w:after="0"/>
        <w:jc w:val="both"/>
        <w:rPr>
          <w:rFonts w:ascii="Times New Roman" w:eastAsia="Times New Roman" w:hAnsi="Times New Roman" w:cs="Times New Roman"/>
          <w:sz w:val="24"/>
          <w:szCs w:val="24"/>
        </w:rPr>
      </w:pPr>
    </w:p>
    <w:p w14:paraId="7804BC44" w14:textId="77777777" w:rsidR="001166A8" w:rsidRPr="00E83363" w:rsidRDefault="006D4643"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Consideran que es de gran importancia</w:t>
      </w:r>
      <w:r w:rsidR="001166A8" w:rsidRPr="00E83363">
        <w:rPr>
          <w:rFonts w:ascii="Times New Roman" w:eastAsia="Times New Roman" w:hAnsi="Times New Roman" w:cs="Times New Roman"/>
          <w:sz w:val="24"/>
          <w:szCs w:val="24"/>
        </w:rPr>
        <w:t xml:space="preserve"> demostrar que los SMHN no son un gasto para los gobiernos sino una inversión, para lo cual se considera de gran importancia el llevar a cabo estudios de beneficios socioeconómicos de la información meteorológica </w:t>
      </w:r>
      <w:r w:rsidRPr="00E83363">
        <w:rPr>
          <w:rFonts w:ascii="Times New Roman" w:eastAsia="Times New Roman" w:hAnsi="Times New Roman" w:cs="Times New Roman"/>
          <w:sz w:val="24"/>
          <w:szCs w:val="24"/>
        </w:rPr>
        <w:t xml:space="preserve">y prestación de servicios climáticos </w:t>
      </w:r>
      <w:r w:rsidR="001166A8" w:rsidRPr="00E83363">
        <w:rPr>
          <w:rFonts w:ascii="Times New Roman" w:eastAsia="Times New Roman" w:hAnsi="Times New Roman" w:cs="Times New Roman"/>
          <w:sz w:val="24"/>
          <w:szCs w:val="24"/>
        </w:rPr>
        <w:t>y hacerlos llegar a los respons</w:t>
      </w:r>
      <w:r w:rsidRPr="00E83363">
        <w:rPr>
          <w:rFonts w:ascii="Times New Roman" w:eastAsia="Times New Roman" w:hAnsi="Times New Roman" w:cs="Times New Roman"/>
          <w:sz w:val="24"/>
          <w:szCs w:val="24"/>
        </w:rPr>
        <w:t>ables de las políticas públicas</w:t>
      </w:r>
      <w:r w:rsidR="00F10529" w:rsidRPr="00E83363">
        <w:rPr>
          <w:rFonts w:ascii="Times New Roman" w:eastAsia="Times New Roman" w:hAnsi="Times New Roman" w:cs="Times New Roman"/>
          <w:sz w:val="24"/>
          <w:szCs w:val="24"/>
        </w:rPr>
        <w:t>.</w:t>
      </w:r>
    </w:p>
    <w:p w14:paraId="68B7709D" w14:textId="77777777" w:rsidR="001166A8" w:rsidRDefault="001166A8">
      <w:pPr>
        <w:spacing w:after="0"/>
        <w:jc w:val="both"/>
        <w:rPr>
          <w:rFonts w:ascii="Times New Roman" w:eastAsia="Times New Roman" w:hAnsi="Times New Roman" w:cs="Times New Roman"/>
          <w:sz w:val="24"/>
          <w:szCs w:val="24"/>
        </w:rPr>
      </w:pPr>
    </w:p>
    <w:p w14:paraId="6068373C" w14:textId="77777777" w:rsidR="001166A8" w:rsidRPr="00E83363" w:rsidRDefault="000B38A4"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Solicitan al Consejo Directivo del SOFF (Financiación para Observaciones Sistemáticas) que se analicen diferentes posibilidades de apoyo a los países de renta media. Dado que España forma parte de dicho Consejo Directivo, le solicitan que apoye en el mismo las diferentes iniciativas de la CIMHET respecto a esta cuestión.</w:t>
      </w:r>
    </w:p>
    <w:p w14:paraId="191BF0D6" w14:textId="77777777" w:rsidR="000B38A4" w:rsidRDefault="000B38A4">
      <w:pPr>
        <w:spacing w:after="0"/>
        <w:jc w:val="both"/>
        <w:rPr>
          <w:rFonts w:ascii="Times New Roman" w:eastAsia="Times New Roman" w:hAnsi="Times New Roman" w:cs="Times New Roman"/>
          <w:sz w:val="24"/>
          <w:szCs w:val="24"/>
        </w:rPr>
      </w:pPr>
    </w:p>
    <w:p w14:paraId="5FF2F4C4" w14:textId="77777777" w:rsidR="001B4D38" w:rsidRPr="00E83363" w:rsidRDefault="001B4D38"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 xml:space="preserve">Consideran que el multilingüismo es una fortaleza que se debe fomentar en la OMM y expresan </w:t>
      </w:r>
      <w:r w:rsidR="00684F6B">
        <w:rPr>
          <w:rFonts w:ascii="Times New Roman" w:eastAsia="Times New Roman" w:hAnsi="Times New Roman" w:cs="Times New Roman"/>
          <w:sz w:val="24"/>
          <w:szCs w:val="24"/>
        </w:rPr>
        <w:t>su firme apoyo</w:t>
      </w:r>
      <w:r w:rsidRPr="00E83363">
        <w:rPr>
          <w:rFonts w:ascii="Times New Roman" w:eastAsia="Times New Roman" w:hAnsi="Times New Roman" w:cs="Times New Roman"/>
          <w:sz w:val="24"/>
          <w:szCs w:val="24"/>
        </w:rPr>
        <w:t xml:space="preserve"> a la nueva estrategia planteada </w:t>
      </w:r>
      <w:r w:rsidR="00684F6B">
        <w:rPr>
          <w:rFonts w:ascii="Times New Roman" w:eastAsia="Times New Roman" w:hAnsi="Times New Roman" w:cs="Times New Roman"/>
          <w:sz w:val="24"/>
          <w:szCs w:val="24"/>
        </w:rPr>
        <w:t>en</w:t>
      </w:r>
      <w:r w:rsidRPr="00E83363">
        <w:rPr>
          <w:rFonts w:ascii="Times New Roman" w:eastAsia="Times New Roman" w:hAnsi="Times New Roman" w:cs="Times New Roman"/>
          <w:sz w:val="24"/>
          <w:szCs w:val="24"/>
        </w:rPr>
        <w:t xml:space="preserve"> la Organización a este respecto.</w:t>
      </w:r>
    </w:p>
    <w:p w14:paraId="06A4F7CC" w14:textId="77777777" w:rsidR="001166A8" w:rsidRPr="00E83363" w:rsidRDefault="00623F0C"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lastRenderedPageBreak/>
        <w:t xml:space="preserve">Siguen expresando su preocupación sobre la continua disminución del idioma español en </w:t>
      </w:r>
      <w:r w:rsidR="001B4D38" w:rsidRPr="00E83363">
        <w:rPr>
          <w:rFonts w:ascii="Times New Roman" w:eastAsia="Times New Roman" w:hAnsi="Times New Roman" w:cs="Times New Roman"/>
          <w:sz w:val="24"/>
          <w:szCs w:val="24"/>
        </w:rPr>
        <w:t xml:space="preserve">los diferentes estamentos </w:t>
      </w:r>
      <w:r w:rsidRPr="00E83363">
        <w:rPr>
          <w:rFonts w:ascii="Times New Roman" w:eastAsia="Times New Roman" w:hAnsi="Times New Roman" w:cs="Times New Roman"/>
          <w:sz w:val="24"/>
          <w:szCs w:val="24"/>
        </w:rPr>
        <w:t xml:space="preserve">de la OMM, así como la falta de documentación técnica actualizada en dicho idioma. </w:t>
      </w:r>
      <w:r w:rsidR="001B4D38" w:rsidRPr="00E83363">
        <w:rPr>
          <w:rFonts w:ascii="Times New Roman" w:eastAsia="Times New Roman" w:hAnsi="Times New Roman" w:cs="Times New Roman"/>
          <w:sz w:val="24"/>
          <w:szCs w:val="24"/>
        </w:rPr>
        <w:t>A</w:t>
      </w:r>
      <w:r w:rsidR="007B3DEC" w:rsidRPr="00E83363">
        <w:rPr>
          <w:rFonts w:ascii="Times New Roman" w:eastAsia="Times New Roman" w:hAnsi="Times New Roman" w:cs="Times New Roman"/>
          <w:sz w:val="24"/>
          <w:szCs w:val="24"/>
        </w:rPr>
        <w:t xml:space="preserve">cuerdan presentar al Consejo Ejecutivo de la OMM </w:t>
      </w:r>
      <w:r w:rsidR="00122126">
        <w:rPr>
          <w:rFonts w:ascii="Times New Roman" w:eastAsia="Times New Roman" w:hAnsi="Times New Roman" w:cs="Times New Roman"/>
          <w:sz w:val="24"/>
          <w:szCs w:val="24"/>
        </w:rPr>
        <w:t>un</w:t>
      </w:r>
      <w:r w:rsidR="007B3DEC" w:rsidRPr="00E83363">
        <w:rPr>
          <w:rFonts w:ascii="Times New Roman" w:eastAsia="Times New Roman" w:hAnsi="Times New Roman" w:cs="Times New Roman"/>
          <w:sz w:val="24"/>
          <w:szCs w:val="24"/>
        </w:rPr>
        <w:t xml:space="preserve"> documento</w:t>
      </w:r>
      <w:r w:rsidR="00122126">
        <w:rPr>
          <w:rFonts w:ascii="Times New Roman" w:eastAsia="Times New Roman" w:hAnsi="Times New Roman" w:cs="Times New Roman"/>
          <w:sz w:val="24"/>
          <w:szCs w:val="24"/>
        </w:rPr>
        <w:t xml:space="preserve"> conjunto</w:t>
      </w:r>
      <w:r w:rsidR="007B3DEC" w:rsidRPr="00E83363">
        <w:rPr>
          <w:rFonts w:ascii="Times New Roman" w:eastAsia="Times New Roman" w:hAnsi="Times New Roman" w:cs="Times New Roman"/>
          <w:sz w:val="24"/>
          <w:szCs w:val="24"/>
        </w:rPr>
        <w:t xml:space="preserve"> </w:t>
      </w:r>
      <w:r w:rsidR="00122126">
        <w:rPr>
          <w:rFonts w:ascii="Times New Roman" w:eastAsia="Times New Roman" w:hAnsi="Times New Roman" w:cs="Times New Roman"/>
          <w:sz w:val="24"/>
          <w:szCs w:val="24"/>
        </w:rPr>
        <w:t>de</w:t>
      </w:r>
      <w:r w:rsidR="007B3DEC" w:rsidRPr="00E83363">
        <w:rPr>
          <w:rFonts w:ascii="Times New Roman" w:eastAsia="Times New Roman" w:hAnsi="Times New Roman" w:cs="Times New Roman"/>
          <w:sz w:val="24"/>
          <w:szCs w:val="24"/>
        </w:rPr>
        <w:t xml:space="preserve"> posicionamiento </w:t>
      </w:r>
      <w:r w:rsidR="00122126">
        <w:rPr>
          <w:rFonts w:ascii="Times New Roman" w:eastAsia="Times New Roman" w:hAnsi="Times New Roman" w:cs="Times New Roman"/>
          <w:sz w:val="24"/>
          <w:szCs w:val="24"/>
        </w:rPr>
        <w:t xml:space="preserve">sobre el uso </w:t>
      </w:r>
      <w:r w:rsidR="007B3DEC" w:rsidRPr="00E83363">
        <w:rPr>
          <w:rFonts w:ascii="Times New Roman" w:eastAsia="Times New Roman" w:hAnsi="Times New Roman" w:cs="Times New Roman"/>
          <w:sz w:val="24"/>
          <w:szCs w:val="24"/>
        </w:rPr>
        <w:t xml:space="preserve">del idioma español </w:t>
      </w:r>
      <w:r w:rsidR="00122126">
        <w:rPr>
          <w:rFonts w:ascii="Times New Roman" w:eastAsia="Times New Roman" w:hAnsi="Times New Roman" w:cs="Times New Roman"/>
          <w:sz w:val="24"/>
          <w:szCs w:val="24"/>
        </w:rPr>
        <w:t>en la Organización</w:t>
      </w:r>
      <w:r w:rsidR="007B3DEC" w:rsidRPr="00E83363">
        <w:rPr>
          <w:rFonts w:ascii="Times New Roman" w:eastAsia="Times New Roman" w:hAnsi="Times New Roman" w:cs="Times New Roman"/>
          <w:sz w:val="24"/>
          <w:szCs w:val="24"/>
        </w:rPr>
        <w:t>.</w:t>
      </w:r>
    </w:p>
    <w:p w14:paraId="01C2F281" w14:textId="77777777" w:rsidR="00F05C3B" w:rsidRDefault="00F05C3B">
      <w:pPr>
        <w:spacing w:after="0"/>
        <w:jc w:val="both"/>
        <w:rPr>
          <w:rFonts w:ascii="Times New Roman" w:eastAsia="Times New Roman" w:hAnsi="Times New Roman" w:cs="Times New Roman"/>
          <w:sz w:val="24"/>
          <w:szCs w:val="24"/>
        </w:rPr>
      </w:pPr>
    </w:p>
    <w:p w14:paraId="2EDDE47B" w14:textId="77777777" w:rsidR="00F05C3B" w:rsidRPr="00E83363" w:rsidRDefault="00F05C3B"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Manifiestan su apoyo al proceso de fortalecimiento de las Oficinas Regionales de la OMM, congratulándose por la incorporación de personal técnico a las mismas y expresando la necesidad de que continúe dicho proceso.</w:t>
      </w:r>
    </w:p>
    <w:p w14:paraId="1192FD35" w14:textId="77777777" w:rsidR="00F05C3B" w:rsidRDefault="00F05C3B">
      <w:pPr>
        <w:spacing w:after="0"/>
        <w:jc w:val="both"/>
        <w:rPr>
          <w:rFonts w:ascii="Times New Roman" w:eastAsia="Times New Roman" w:hAnsi="Times New Roman" w:cs="Times New Roman"/>
          <w:sz w:val="24"/>
          <w:szCs w:val="24"/>
        </w:rPr>
      </w:pPr>
    </w:p>
    <w:p w14:paraId="4F089F6A" w14:textId="304DF02B" w:rsidR="007B3DEC" w:rsidRPr="00E83363" w:rsidRDefault="007B3DEC"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 xml:space="preserve">Expresan su apoyo explícito al Plan de Acción sobre Género aprobado en el 19 Congreso </w:t>
      </w:r>
      <w:r w:rsidR="00AE1221">
        <w:rPr>
          <w:rFonts w:ascii="Times New Roman" w:eastAsia="Times New Roman" w:hAnsi="Times New Roman" w:cs="Times New Roman"/>
          <w:sz w:val="24"/>
          <w:szCs w:val="24"/>
        </w:rPr>
        <w:t>Meteorológico</w:t>
      </w:r>
      <w:r w:rsidR="00AE1221" w:rsidRPr="00E83363">
        <w:rPr>
          <w:rFonts w:ascii="Times New Roman" w:eastAsia="Times New Roman" w:hAnsi="Times New Roman" w:cs="Times New Roman"/>
          <w:sz w:val="24"/>
          <w:szCs w:val="24"/>
        </w:rPr>
        <w:t xml:space="preserve"> </w:t>
      </w:r>
      <w:r w:rsidRPr="00E83363">
        <w:rPr>
          <w:rFonts w:ascii="Times New Roman" w:eastAsia="Times New Roman" w:hAnsi="Times New Roman" w:cs="Times New Roman"/>
          <w:sz w:val="24"/>
          <w:szCs w:val="24"/>
        </w:rPr>
        <w:t>de la OMM y designan a Estrella Gutiérrez (AEMET, España) como Coordinadora General de Género de la CIMHET.</w:t>
      </w:r>
    </w:p>
    <w:p w14:paraId="18D87216" w14:textId="77777777" w:rsidR="007B3DEC" w:rsidRDefault="007B3DEC">
      <w:pPr>
        <w:spacing w:after="0"/>
        <w:jc w:val="both"/>
        <w:rPr>
          <w:rFonts w:ascii="Times New Roman" w:eastAsia="Times New Roman" w:hAnsi="Times New Roman" w:cs="Times New Roman"/>
          <w:sz w:val="24"/>
          <w:szCs w:val="24"/>
        </w:rPr>
      </w:pPr>
    </w:p>
    <w:p w14:paraId="429D81E5" w14:textId="77777777" w:rsidR="007B3DEC" w:rsidRDefault="007B3DEC"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Acuerdan que la denominación de la CIMHET sea inclusiva, de manera que pase a denominarse “Conferencia de los Servicios Meteorológicos e Hidrológicos Nacionales Iberoamericanos”, manteniendo el actual acrónimo.</w:t>
      </w:r>
    </w:p>
    <w:p w14:paraId="2F8D081B" w14:textId="77777777" w:rsidR="00684F6B" w:rsidRDefault="00684F6B" w:rsidP="00684F6B">
      <w:pPr>
        <w:spacing w:after="0"/>
        <w:jc w:val="both"/>
        <w:rPr>
          <w:rFonts w:ascii="Times New Roman" w:eastAsia="Times New Roman" w:hAnsi="Times New Roman" w:cs="Times New Roman"/>
          <w:sz w:val="24"/>
          <w:szCs w:val="24"/>
        </w:rPr>
      </w:pPr>
    </w:p>
    <w:p w14:paraId="507CCC73" w14:textId="1BD8BDAC" w:rsidR="00684F6B" w:rsidRPr="00684F6B" w:rsidRDefault="00684F6B" w:rsidP="00684F6B">
      <w:pPr>
        <w:pStyle w:val="Prrafodelista"/>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Detectan la falta </w:t>
      </w:r>
      <w:r w:rsidR="00AE1221">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actualización de información respecto a las estaciones que pueden configurar la Red de Observación Básica Global (GBON). Por ello animan a </w:t>
      </w:r>
      <w:r w:rsidR="009D6B79">
        <w:rPr>
          <w:rFonts w:ascii="Times New Roman" w:eastAsia="Times New Roman" w:hAnsi="Times New Roman" w:cs="Times New Roman"/>
          <w:sz w:val="24"/>
          <w:szCs w:val="24"/>
        </w:rPr>
        <w:t xml:space="preserve">revisar, actualizar y </w:t>
      </w:r>
      <w:r>
        <w:rPr>
          <w:rFonts w:ascii="Times New Roman" w:eastAsia="Times New Roman" w:hAnsi="Times New Roman" w:cs="Times New Roman"/>
          <w:sz w:val="24"/>
          <w:szCs w:val="24"/>
        </w:rPr>
        <w:t>designar los puntos focales en la herramienta OSCAR y que estos sean proactivos con las Oficinas Regionales</w:t>
      </w:r>
      <w:r w:rsidR="00AE1221">
        <w:rPr>
          <w:rFonts w:ascii="Times New Roman" w:eastAsia="Times New Roman" w:hAnsi="Times New Roman" w:cs="Times New Roman"/>
          <w:sz w:val="24"/>
          <w:szCs w:val="24"/>
        </w:rPr>
        <w:t>.</w:t>
      </w:r>
    </w:p>
    <w:p w14:paraId="5EBC2D0B" w14:textId="77777777" w:rsidR="00E44E18" w:rsidRDefault="00E44E18">
      <w:pPr>
        <w:spacing w:after="0"/>
        <w:jc w:val="both"/>
        <w:rPr>
          <w:rFonts w:ascii="Times New Roman" w:eastAsia="Times New Roman" w:hAnsi="Times New Roman" w:cs="Times New Roman"/>
          <w:sz w:val="24"/>
          <w:szCs w:val="24"/>
        </w:rPr>
      </w:pPr>
    </w:p>
    <w:p w14:paraId="7418F3F5" w14:textId="77777777" w:rsidR="00DB1EA5" w:rsidRPr="00E83363" w:rsidRDefault="002D35C3"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 xml:space="preserve">Manifiestan su interés en seguir la colaboración con la Conferencia de Directores Iberoamericanos del Agua (CODIA) y la Red Iberoamericana de Oficinas de Cambio Climático (RIOCC). </w:t>
      </w:r>
      <w:r w:rsidR="00686A9E" w:rsidRPr="00E83363">
        <w:rPr>
          <w:rFonts w:ascii="Times New Roman" w:eastAsia="Times New Roman" w:hAnsi="Times New Roman" w:cs="Times New Roman"/>
          <w:sz w:val="24"/>
          <w:szCs w:val="24"/>
        </w:rPr>
        <w:t>A este respecto, consideran de interés en celebrar en 2024 una nueva reunión presencial de las tres redes, a ser posible en Ecuador dentro del marco de la reunión de la Conferencia Iberoamericana de Ministras y Ministros de Medio Ambiente.</w:t>
      </w:r>
    </w:p>
    <w:p w14:paraId="7C53EC98" w14:textId="77777777" w:rsidR="00DB1EA5" w:rsidRDefault="00DB1EA5">
      <w:pPr>
        <w:spacing w:after="0"/>
        <w:jc w:val="both"/>
        <w:rPr>
          <w:rFonts w:ascii="Times New Roman" w:eastAsia="Times New Roman" w:hAnsi="Times New Roman" w:cs="Times New Roman"/>
          <w:sz w:val="24"/>
          <w:szCs w:val="24"/>
        </w:rPr>
      </w:pPr>
    </w:p>
    <w:p w14:paraId="3AA88751" w14:textId="77777777" w:rsidR="001B4D38" w:rsidRPr="00E83363" w:rsidRDefault="001B4D38"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Manifiestan su disposición para contribuir a los objetivos señalados en la Carta Medioambiental Iberoamericana y a la construcción y desarrollo de la Agenda Medioambiental Iberoamericana, en colaboración con la Secretaría General Iberoamericana (SEGIB) y las redes CODIA y RIOCC.</w:t>
      </w:r>
    </w:p>
    <w:p w14:paraId="6E5C1141" w14:textId="77777777" w:rsidR="001B4D38" w:rsidRDefault="001B4D38">
      <w:pPr>
        <w:spacing w:after="0"/>
        <w:jc w:val="both"/>
        <w:rPr>
          <w:rFonts w:ascii="Times New Roman" w:eastAsia="Times New Roman" w:hAnsi="Times New Roman" w:cs="Times New Roman"/>
          <w:sz w:val="24"/>
          <w:szCs w:val="24"/>
        </w:rPr>
      </w:pPr>
    </w:p>
    <w:p w14:paraId="5D0EDADB" w14:textId="7E67EAC3" w:rsidR="00F05C3B" w:rsidRDefault="002D35C3"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 xml:space="preserve">Sugieren a la Secretaría Técnica Permanente de la CODIA que incorporen la </w:t>
      </w:r>
      <w:r w:rsidR="00AE1221">
        <w:rPr>
          <w:rFonts w:ascii="Times New Roman" w:eastAsia="Times New Roman" w:hAnsi="Times New Roman" w:cs="Times New Roman"/>
          <w:sz w:val="24"/>
          <w:szCs w:val="24"/>
        </w:rPr>
        <w:t>I</w:t>
      </w:r>
      <w:r w:rsidRPr="00E83363">
        <w:rPr>
          <w:rFonts w:ascii="Times New Roman" w:eastAsia="Times New Roman" w:hAnsi="Times New Roman" w:cs="Times New Roman"/>
          <w:sz w:val="24"/>
          <w:szCs w:val="24"/>
        </w:rPr>
        <w:t xml:space="preserve">niciativa </w:t>
      </w:r>
      <w:r w:rsidR="00AE1221">
        <w:rPr>
          <w:rFonts w:ascii="Times New Roman" w:eastAsia="Times New Roman" w:hAnsi="Times New Roman" w:cs="Times New Roman"/>
          <w:sz w:val="24"/>
          <w:szCs w:val="24"/>
        </w:rPr>
        <w:t>Global</w:t>
      </w:r>
      <w:r w:rsidR="00AE1221" w:rsidRPr="00E83363">
        <w:rPr>
          <w:rFonts w:ascii="Times New Roman" w:eastAsia="Times New Roman" w:hAnsi="Times New Roman" w:cs="Times New Roman"/>
          <w:sz w:val="24"/>
          <w:szCs w:val="24"/>
        </w:rPr>
        <w:t xml:space="preserve"> </w:t>
      </w:r>
      <w:r w:rsidRPr="00E83363">
        <w:rPr>
          <w:rFonts w:ascii="Times New Roman" w:eastAsia="Times New Roman" w:hAnsi="Times New Roman" w:cs="Times New Roman"/>
          <w:sz w:val="24"/>
          <w:szCs w:val="24"/>
        </w:rPr>
        <w:t>Alerta</w:t>
      </w:r>
      <w:r w:rsidR="00AE1221">
        <w:rPr>
          <w:rFonts w:ascii="Times New Roman" w:eastAsia="Times New Roman" w:hAnsi="Times New Roman" w:cs="Times New Roman"/>
          <w:sz w:val="24"/>
          <w:szCs w:val="24"/>
        </w:rPr>
        <w:t>s</w:t>
      </w:r>
      <w:r w:rsidRPr="00E83363">
        <w:rPr>
          <w:rFonts w:ascii="Times New Roman" w:eastAsia="Times New Roman" w:hAnsi="Times New Roman" w:cs="Times New Roman"/>
          <w:sz w:val="24"/>
          <w:szCs w:val="24"/>
        </w:rPr>
        <w:t xml:space="preserve"> Temprana</w:t>
      </w:r>
      <w:r w:rsidR="00AE1221">
        <w:rPr>
          <w:rFonts w:ascii="Times New Roman" w:eastAsia="Times New Roman" w:hAnsi="Times New Roman" w:cs="Times New Roman"/>
          <w:sz w:val="24"/>
          <w:szCs w:val="24"/>
        </w:rPr>
        <w:t>s</w:t>
      </w:r>
      <w:r w:rsidRPr="00E83363">
        <w:rPr>
          <w:rFonts w:ascii="Times New Roman" w:eastAsia="Times New Roman" w:hAnsi="Times New Roman" w:cs="Times New Roman"/>
          <w:sz w:val="24"/>
          <w:szCs w:val="24"/>
        </w:rPr>
        <w:t xml:space="preserve"> para Todos como uno de los temas principales en su agenda.</w:t>
      </w:r>
    </w:p>
    <w:p w14:paraId="1DEEE14C" w14:textId="77777777" w:rsidR="006B3D29" w:rsidRDefault="006B3D29" w:rsidP="006B3D29">
      <w:pPr>
        <w:pStyle w:val="Prrafodelista"/>
        <w:spacing w:after="0"/>
        <w:jc w:val="both"/>
        <w:rPr>
          <w:rFonts w:ascii="Times New Roman" w:eastAsia="Times New Roman" w:hAnsi="Times New Roman" w:cs="Times New Roman"/>
          <w:sz w:val="24"/>
          <w:szCs w:val="24"/>
        </w:rPr>
      </w:pPr>
    </w:p>
    <w:p w14:paraId="7045DD00" w14:textId="6E16481A" w:rsidR="001B4D38" w:rsidRPr="00E83363" w:rsidRDefault="001B4D38"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Expresan su voluntad de estrechar vínculos con la Organización Meteorológica del Caribe (CMO</w:t>
      </w:r>
      <w:r w:rsidR="00AB6075">
        <w:rPr>
          <w:rFonts w:ascii="Times New Roman" w:eastAsia="Times New Roman" w:hAnsi="Times New Roman" w:cs="Times New Roman"/>
          <w:sz w:val="24"/>
          <w:szCs w:val="24"/>
        </w:rPr>
        <w:t>, por su sigla en inglés</w:t>
      </w:r>
      <w:r w:rsidRPr="00E83363">
        <w:rPr>
          <w:rFonts w:ascii="Times New Roman" w:eastAsia="Times New Roman" w:hAnsi="Times New Roman" w:cs="Times New Roman"/>
          <w:sz w:val="24"/>
          <w:szCs w:val="24"/>
        </w:rPr>
        <w:t xml:space="preserve">), dadas las similares prioridades en sus objetivos e intereses comunes. Para ello proponen compartir con la CMO una declaración de carácter general para fomentar la colaboración entre ambas instituciones. </w:t>
      </w:r>
    </w:p>
    <w:p w14:paraId="433C3246" w14:textId="77777777" w:rsidR="001B4D38" w:rsidRDefault="001B4D38" w:rsidP="001B4D38">
      <w:pPr>
        <w:spacing w:after="0"/>
        <w:jc w:val="both"/>
        <w:rPr>
          <w:rFonts w:ascii="Times New Roman" w:eastAsia="Times New Roman" w:hAnsi="Times New Roman" w:cs="Times New Roman"/>
          <w:sz w:val="24"/>
          <w:szCs w:val="24"/>
        </w:rPr>
      </w:pPr>
    </w:p>
    <w:p w14:paraId="77618935" w14:textId="6A6608B8" w:rsidR="00F05C3B" w:rsidRPr="00E83363" w:rsidRDefault="002D35C3"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lastRenderedPageBreak/>
        <w:t>Expresan el interés en establecer una adecuada coordinación con las actividades que se llevarán a cabo en el proyecto</w:t>
      </w:r>
      <w:r w:rsidR="000775BA">
        <w:rPr>
          <w:rFonts w:ascii="Times New Roman" w:eastAsia="Times New Roman" w:hAnsi="Times New Roman" w:cs="Times New Roman"/>
          <w:sz w:val="24"/>
          <w:szCs w:val="24"/>
        </w:rPr>
        <w:t xml:space="preserve"> ENANDES+ a través de</w:t>
      </w:r>
      <w:r w:rsidRPr="00E83363">
        <w:rPr>
          <w:rFonts w:ascii="Times New Roman" w:eastAsia="Times New Roman" w:hAnsi="Times New Roman" w:cs="Times New Roman"/>
          <w:sz w:val="24"/>
          <w:szCs w:val="24"/>
        </w:rPr>
        <w:t xml:space="preserve"> NUREX</w:t>
      </w:r>
      <w:r w:rsidR="000775BA">
        <w:rPr>
          <w:rFonts w:ascii="Times New Roman" w:eastAsia="Times New Roman" w:hAnsi="Times New Roman" w:cs="Times New Roman"/>
          <w:sz w:val="24"/>
          <w:szCs w:val="24"/>
        </w:rPr>
        <w:t xml:space="preserve"> (N</w:t>
      </w:r>
      <w:r w:rsidR="000775BA" w:rsidRPr="000775BA">
        <w:rPr>
          <w:rFonts w:ascii="Times New Roman" w:eastAsia="Times New Roman" w:hAnsi="Times New Roman" w:cs="Times New Roman"/>
          <w:sz w:val="24"/>
          <w:szCs w:val="24"/>
        </w:rPr>
        <w:t xml:space="preserve">úcleo </w:t>
      </w:r>
      <w:r w:rsidR="000775BA">
        <w:rPr>
          <w:rFonts w:ascii="Times New Roman" w:eastAsia="Times New Roman" w:hAnsi="Times New Roman" w:cs="Times New Roman"/>
          <w:sz w:val="24"/>
          <w:szCs w:val="24"/>
        </w:rPr>
        <w:t>R</w:t>
      </w:r>
      <w:r w:rsidR="000775BA" w:rsidRPr="000775BA">
        <w:rPr>
          <w:rFonts w:ascii="Times New Roman" w:eastAsia="Times New Roman" w:hAnsi="Times New Roman" w:cs="Times New Roman"/>
          <w:sz w:val="24"/>
          <w:szCs w:val="24"/>
        </w:rPr>
        <w:t xml:space="preserve">egional de </w:t>
      </w:r>
      <w:r w:rsidR="000775BA">
        <w:rPr>
          <w:rFonts w:ascii="Times New Roman" w:eastAsia="Times New Roman" w:hAnsi="Times New Roman" w:cs="Times New Roman"/>
          <w:sz w:val="24"/>
          <w:szCs w:val="24"/>
        </w:rPr>
        <w:t>E</w:t>
      </w:r>
      <w:r w:rsidR="000775BA" w:rsidRPr="000775BA">
        <w:rPr>
          <w:rFonts w:ascii="Times New Roman" w:eastAsia="Times New Roman" w:hAnsi="Times New Roman" w:cs="Times New Roman"/>
          <w:sz w:val="24"/>
          <w:szCs w:val="24"/>
        </w:rPr>
        <w:t>xperticia</w:t>
      </w:r>
      <w:r w:rsidR="000775BA">
        <w:rPr>
          <w:rFonts w:ascii="Times New Roman" w:eastAsia="Times New Roman" w:hAnsi="Times New Roman" w:cs="Times New Roman"/>
          <w:sz w:val="24"/>
          <w:szCs w:val="24"/>
        </w:rPr>
        <w:t>)</w:t>
      </w:r>
      <w:r w:rsidRPr="00E83363">
        <w:rPr>
          <w:rFonts w:ascii="Times New Roman" w:eastAsia="Times New Roman" w:hAnsi="Times New Roman" w:cs="Times New Roman"/>
          <w:sz w:val="24"/>
          <w:szCs w:val="24"/>
        </w:rPr>
        <w:t>, especialmente en las relacionadas con capacitación.</w:t>
      </w:r>
    </w:p>
    <w:p w14:paraId="73D9B807" w14:textId="77777777" w:rsidR="002D35C3" w:rsidRDefault="002D35C3">
      <w:pPr>
        <w:spacing w:after="0"/>
        <w:jc w:val="both"/>
        <w:rPr>
          <w:rFonts w:ascii="Times New Roman" w:eastAsia="Times New Roman" w:hAnsi="Times New Roman" w:cs="Times New Roman"/>
          <w:sz w:val="24"/>
          <w:szCs w:val="24"/>
        </w:rPr>
      </w:pPr>
    </w:p>
    <w:p w14:paraId="0275D577" w14:textId="77777777" w:rsidR="001B4D38" w:rsidRPr="00E83363" w:rsidRDefault="001B4D38"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Expresan su beneplácito a los diferentes proyectos de cooperación bilateral Sur-Sur, tales como los desarrollados por los Centros Regionales del Clima, ENANDES+ o CREWS, apoyando el que puedan trasladarse a otras zonas de la región las metodologías y herramientas desarrolladas. Solicitan que se reconsidere la no inclusión de Venezuela en proyectos como ENANDES+.</w:t>
      </w:r>
    </w:p>
    <w:p w14:paraId="7D8ADF83" w14:textId="77777777" w:rsidR="001B4D38" w:rsidRDefault="001B4D38">
      <w:pPr>
        <w:spacing w:after="0"/>
        <w:jc w:val="both"/>
        <w:rPr>
          <w:rFonts w:ascii="Times New Roman" w:eastAsia="Times New Roman" w:hAnsi="Times New Roman" w:cs="Times New Roman"/>
          <w:sz w:val="24"/>
          <w:szCs w:val="24"/>
        </w:rPr>
      </w:pPr>
    </w:p>
    <w:p w14:paraId="53ADA804" w14:textId="24CB859D" w:rsidR="002D35C3" w:rsidRPr="00E83363" w:rsidRDefault="00B87F95"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Consideran de gran importancia participa</w:t>
      </w:r>
      <w:r w:rsidR="00317083" w:rsidRPr="00E83363">
        <w:rPr>
          <w:rFonts w:ascii="Times New Roman" w:eastAsia="Times New Roman" w:hAnsi="Times New Roman" w:cs="Times New Roman"/>
          <w:sz w:val="24"/>
          <w:szCs w:val="24"/>
        </w:rPr>
        <w:t xml:space="preserve">r en las diferentes actividades que desarrollará la OMM en el marco de la Semana del Clima para América Latina y el Caribe (ALC) </w:t>
      </w:r>
      <w:r w:rsidR="000775BA">
        <w:rPr>
          <w:rFonts w:ascii="Times New Roman" w:eastAsia="Times New Roman" w:hAnsi="Times New Roman" w:cs="Times New Roman"/>
          <w:sz w:val="24"/>
          <w:szCs w:val="24"/>
        </w:rPr>
        <w:t>entre el 23 al 27 de</w:t>
      </w:r>
      <w:r w:rsidR="000775BA" w:rsidRPr="00E83363">
        <w:rPr>
          <w:rFonts w:ascii="Times New Roman" w:eastAsia="Times New Roman" w:hAnsi="Times New Roman" w:cs="Times New Roman"/>
          <w:sz w:val="24"/>
          <w:szCs w:val="24"/>
        </w:rPr>
        <w:t xml:space="preserve"> </w:t>
      </w:r>
      <w:r w:rsidR="00317083" w:rsidRPr="00E83363">
        <w:rPr>
          <w:rFonts w:ascii="Times New Roman" w:eastAsia="Times New Roman" w:hAnsi="Times New Roman" w:cs="Times New Roman"/>
          <w:sz w:val="24"/>
          <w:szCs w:val="24"/>
        </w:rPr>
        <w:t>octubre de 2023 en Panamá e indican su satisfacción por el espacio que tendrá la OMM en la Conferencia de Ministros de Medio Ambiente de ALC que se llevará a cabo en dicho marco.</w:t>
      </w:r>
    </w:p>
    <w:p w14:paraId="481382EF" w14:textId="77777777" w:rsidR="00317083" w:rsidRDefault="00317083">
      <w:pPr>
        <w:spacing w:after="0"/>
        <w:jc w:val="both"/>
        <w:rPr>
          <w:rFonts w:ascii="Times New Roman" w:eastAsia="Times New Roman" w:hAnsi="Times New Roman" w:cs="Times New Roman"/>
          <w:sz w:val="24"/>
          <w:szCs w:val="24"/>
        </w:rPr>
      </w:pPr>
    </w:p>
    <w:p w14:paraId="2F92F0BA" w14:textId="77777777" w:rsidR="00317083" w:rsidRPr="00E83363" w:rsidRDefault="001B6400"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 xml:space="preserve">Señalan la necesidad de disponer de una previsión global de la oferta de cursos por parte de las diferentes instituciones que tienen actividades de formación en la región, </w:t>
      </w:r>
      <w:r w:rsidR="00FB74A2" w:rsidRPr="00E83363">
        <w:rPr>
          <w:rFonts w:ascii="Times New Roman" w:eastAsia="Times New Roman" w:hAnsi="Times New Roman" w:cs="Times New Roman"/>
          <w:sz w:val="24"/>
          <w:szCs w:val="24"/>
        </w:rPr>
        <w:t xml:space="preserve">incluidas las iniciativas que hay en los diferentes proyectos regionales financiados, </w:t>
      </w:r>
      <w:r w:rsidRPr="00E83363">
        <w:rPr>
          <w:rFonts w:ascii="Times New Roman" w:eastAsia="Times New Roman" w:hAnsi="Times New Roman" w:cs="Times New Roman"/>
          <w:sz w:val="24"/>
          <w:szCs w:val="24"/>
        </w:rPr>
        <w:t>con el objetivo de establecer los mecanismos de coordinación y cooperación adecuados y no repetir esfuerzos</w:t>
      </w:r>
      <w:r w:rsidR="00FB74A2" w:rsidRPr="00E83363">
        <w:rPr>
          <w:rFonts w:ascii="Times New Roman" w:eastAsia="Times New Roman" w:hAnsi="Times New Roman" w:cs="Times New Roman"/>
          <w:sz w:val="24"/>
          <w:szCs w:val="24"/>
        </w:rPr>
        <w:t>. También consideran necesario que se incluya, en la convocatoria de los diferentes cursos, el perfil técnico que deben tener los participantes.</w:t>
      </w:r>
    </w:p>
    <w:p w14:paraId="3329EA9C" w14:textId="77777777" w:rsidR="00B87F95" w:rsidRDefault="00B87F95">
      <w:pPr>
        <w:spacing w:after="0"/>
        <w:jc w:val="both"/>
        <w:rPr>
          <w:rFonts w:ascii="Times New Roman" w:eastAsia="Times New Roman" w:hAnsi="Times New Roman" w:cs="Times New Roman"/>
          <w:sz w:val="24"/>
          <w:szCs w:val="24"/>
        </w:rPr>
      </w:pPr>
    </w:p>
    <w:p w14:paraId="6A1A30BF" w14:textId="77777777" w:rsidR="008018E6" w:rsidRPr="00E83363" w:rsidRDefault="008018E6"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Consideran de gran interés el replicar el plan de competencias de meteorología aeronáutica del personal de los SMHN en otras áreas de la meteorología.</w:t>
      </w:r>
    </w:p>
    <w:p w14:paraId="09CCF392" w14:textId="77777777" w:rsidR="008018E6" w:rsidRDefault="008018E6">
      <w:pPr>
        <w:spacing w:after="0"/>
        <w:jc w:val="both"/>
        <w:rPr>
          <w:rFonts w:ascii="Times New Roman" w:eastAsia="Times New Roman" w:hAnsi="Times New Roman" w:cs="Times New Roman"/>
          <w:sz w:val="24"/>
          <w:szCs w:val="24"/>
        </w:rPr>
      </w:pPr>
    </w:p>
    <w:p w14:paraId="16A8D5E6" w14:textId="373D816D" w:rsidR="008018E6" w:rsidRPr="00E83363" w:rsidRDefault="008018E6" w:rsidP="00E83363">
      <w:pPr>
        <w:pStyle w:val="Prrafodelista"/>
        <w:numPr>
          <w:ilvl w:val="0"/>
          <w:numId w:val="4"/>
        </w:numPr>
        <w:spacing w:after="0"/>
        <w:jc w:val="both"/>
        <w:rPr>
          <w:rFonts w:ascii="Times New Roman" w:eastAsia="Times New Roman" w:hAnsi="Times New Roman" w:cs="Times New Roman"/>
          <w:color w:val="000000"/>
          <w:sz w:val="24"/>
          <w:szCs w:val="24"/>
        </w:rPr>
      </w:pPr>
      <w:r w:rsidRPr="00E83363">
        <w:rPr>
          <w:rFonts w:ascii="Times New Roman" w:eastAsia="Times New Roman" w:hAnsi="Times New Roman" w:cs="Times New Roman"/>
          <w:sz w:val="24"/>
          <w:szCs w:val="24"/>
        </w:rPr>
        <w:t xml:space="preserve">Reiteran el interés en </w:t>
      </w:r>
      <w:r w:rsidRPr="00E83363">
        <w:rPr>
          <w:rFonts w:ascii="Times New Roman" w:eastAsia="Times New Roman" w:hAnsi="Times New Roman" w:cs="Times New Roman"/>
          <w:color w:val="000000"/>
          <w:sz w:val="24"/>
          <w:szCs w:val="24"/>
        </w:rPr>
        <w:t>establecer centros de formación operativa en la región similares al “Tropical Desk” y “South American Desk” de la NO</w:t>
      </w:r>
      <w:r w:rsidR="00460541">
        <w:rPr>
          <w:rFonts w:ascii="Times New Roman" w:eastAsia="Times New Roman" w:hAnsi="Times New Roman" w:cs="Times New Roman"/>
          <w:color w:val="000000"/>
          <w:sz w:val="24"/>
          <w:szCs w:val="24"/>
        </w:rPr>
        <w:t xml:space="preserve">AA, </w:t>
      </w:r>
      <w:r w:rsidRPr="00E83363">
        <w:rPr>
          <w:rFonts w:ascii="Times New Roman" w:eastAsia="Times New Roman" w:hAnsi="Times New Roman" w:cs="Times New Roman"/>
          <w:color w:val="000000"/>
          <w:sz w:val="24"/>
          <w:szCs w:val="24"/>
        </w:rPr>
        <w:t>sobre la base de las capacidades existentes en la región. Igualmente, señalan la conveniencia de incluir un nuevo Escritorio relacionado con tormentas severas, especialmente en su relación con la iniciativa Alerta</w:t>
      </w:r>
      <w:r w:rsidR="00A87D9F">
        <w:rPr>
          <w:rFonts w:ascii="Times New Roman" w:eastAsia="Times New Roman" w:hAnsi="Times New Roman" w:cs="Times New Roman"/>
          <w:color w:val="000000"/>
          <w:sz w:val="24"/>
          <w:szCs w:val="24"/>
        </w:rPr>
        <w:t>s</w:t>
      </w:r>
      <w:r w:rsidRPr="00E83363">
        <w:rPr>
          <w:rFonts w:ascii="Times New Roman" w:eastAsia="Times New Roman" w:hAnsi="Times New Roman" w:cs="Times New Roman"/>
          <w:color w:val="000000"/>
          <w:sz w:val="24"/>
          <w:szCs w:val="24"/>
        </w:rPr>
        <w:t xml:space="preserve"> Temprana</w:t>
      </w:r>
      <w:r w:rsidR="00A87D9F">
        <w:rPr>
          <w:rFonts w:ascii="Times New Roman" w:eastAsia="Times New Roman" w:hAnsi="Times New Roman" w:cs="Times New Roman"/>
          <w:color w:val="000000"/>
          <w:sz w:val="24"/>
          <w:szCs w:val="24"/>
        </w:rPr>
        <w:t>s</w:t>
      </w:r>
      <w:r w:rsidRPr="00E83363">
        <w:rPr>
          <w:rFonts w:ascii="Times New Roman" w:eastAsia="Times New Roman" w:hAnsi="Times New Roman" w:cs="Times New Roman"/>
          <w:color w:val="000000"/>
          <w:sz w:val="24"/>
          <w:szCs w:val="24"/>
        </w:rPr>
        <w:t xml:space="preserve"> para Todos.</w:t>
      </w:r>
    </w:p>
    <w:p w14:paraId="66229253" w14:textId="77777777" w:rsidR="008018E6" w:rsidRDefault="008018E6">
      <w:pPr>
        <w:spacing w:after="0"/>
        <w:jc w:val="both"/>
        <w:rPr>
          <w:rFonts w:ascii="Times New Roman" w:eastAsia="Times New Roman" w:hAnsi="Times New Roman" w:cs="Times New Roman"/>
          <w:color w:val="000000"/>
          <w:sz w:val="24"/>
          <w:szCs w:val="24"/>
        </w:rPr>
      </w:pPr>
    </w:p>
    <w:p w14:paraId="575455B7" w14:textId="2D442E49" w:rsidR="008018E6" w:rsidRPr="00E83363" w:rsidRDefault="008018E6" w:rsidP="00E83363">
      <w:pPr>
        <w:pStyle w:val="Prrafodelista"/>
        <w:numPr>
          <w:ilvl w:val="0"/>
          <w:numId w:val="4"/>
        </w:numPr>
        <w:spacing w:after="0"/>
        <w:jc w:val="both"/>
        <w:rPr>
          <w:rFonts w:ascii="Times New Roman" w:eastAsia="Times New Roman" w:hAnsi="Times New Roman" w:cs="Times New Roman"/>
          <w:color w:val="000000"/>
          <w:sz w:val="24"/>
          <w:szCs w:val="24"/>
        </w:rPr>
      </w:pPr>
      <w:r w:rsidRPr="00E83363">
        <w:rPr>
          <w:rFonts w:ascii="Times New Roman" w:eastAsia="Times New Roman" w:hAnsi="Times New Roman" w:cs="Times New Roman"/>
          <w:color w:val="000000"/>
          <w:sz w:val="24"/>
          <w:szCs w:val="24"/>
        </w:rPr>
        <w:t xml:space="preserve">Con respecto a la participación del personal de los SMHN en los Escritorios </w:t>
      </w:r>
      <w:r w:rsidR="00A87D9F">
        <w:rPr>
          <w:rFonts w:ascii="Times New Roman" w:eastAsia="Times New Roman" w:hAnsi="Times New Roman" w:cs="Times New Roman"/>
          <w:color w:val="000000"/>
          <w:sz w:val="24"/>
          <w:szCs w:val="24"/>
        </w:rPr>
        <w:t xml:space="preserve">Internacionales </w:t>
      </w:r>
      <w:r w:rsidRPr="00E83363">
        <w:rPr>
          <w:rFonts w:ascii="Times New Roman" w:eastAsia="Times New Roman" w:hAnsi="Times New Roman" w:cs="Times New Roman"/>
          <w:color w:val="000000"/>
          <w:sz w:val="24"/>
          <w:szCs w:val="24"/>
        </w:rPr>
        <w:t>de la NOAA, manifiestan su preocupación por la</w:t>
      </w:r>
      <w:r w:rsidR="00FE3C8A" w:rsidRPr="00E83363">
        <w:rPr>
          <w:rFonts w:ascii="Times New Roman" w:eastAsia="Times New Roman" w:hAnsi="Times New Roman" w:cs="Times New Roman"/>
          <w:color w:val="000000"/>
          <w:sz w:val="24"/>
          <w:szCs w:val="24"/>
        </w:rPr>
        <w:t xml:space="preserve">s dificultades crecientes para el acceso a los visados que permitan el acceso a la formación en los EE.UU. Igualmente, </w:t>
      </w:r>
      <w:r w:rsidR="00CC4190">
        <w:rPr>
          <w:rFonts w:ascii="Times New Roman" w:eastAsia="Times New Roman" w:hAnsi="Times New Roman" w:cs="Times New Roman"/>
          <w:color w:val="000000"/>
          <w:sz w:val="24"/>
          <w:szCs w:val="24"/>
        </w:rPr>
        <w:t>abogan por que se arbitren los medios oportunos para facilitar</w:t>
      </w:r>
      <w:r w:rsidR="00FE3C8A" w:rsidRPr="00E83363">
        <w:rPr>
          <w:rFonts w:ascii="Times New Roman" w:eastAsia="Times New Roman" w:hAnsi="Times New Roman" w:cs="Times New Roman"/>
          <w:color w:val="000000"/>
          <w:sz w:val="24"/>
          <w:szCs w:val="24"/>
        </w:rPr>
        <w:t xml:space="preserve"> la participación del personal del INAMEH de Venezuela en los </w:t>
      </w:r>
      <w:r w:rsidR="00CC4190">
        <w:rPr>
          <w:rFonts w:ascii="Times New Roman" w:eastAsia="Times New Roman" w:hAnsi="Times New Roman" w:cs="Times New Roman"/>
          <w:color w:val="000000"/>
          <w:sz w:val="24"/>
          <w:szCs w:val="24"/>
        </w:rPr>
        <w:t xml:space="preserve">diferentes </w:t>
      </w:r>
      <w:r w:rsidR="00FE3C8A" w:rsidRPr="00E83363">
        <w:rPr>
          <w:rFonts w:ascii="Times New Roman" w:eastAsia="Times New Roman" w:hAnsi="Times New Roman" w:cs="Times New Roman"/>
          <w:color w:val="000000"/>
          <w:sz w:val="24"/>
          <w:szCs w:val="24"/>
        </w:rPr>
        <w:t>cursos</w:t>
      </w:r>
      <w:r w:rsidR="00CC4190">
        <w:rPr>
          <w:rFonts w:ascii="Times New Roman" w:eastAsia="Times New Roman" w:hAnsi="Times New Roman" w:cs="Times New Roman"/>
          <w:color w:val="000000"/>
          <w:sz w:val="24"/>
          <w:szCs w:val="24"/>
        </w:rPr>
        <w:t xml:space="preserve"> de capacitación, especialmente en los</w:t>
      </w:r>
      <w:r w:rsidR="00FE3C8A" w:rsidRPr="00E83363">
        <w:rPr>
          <w:rFonts w:ascii="Times New Roman" w:eastAsia="Times New Roman" w:hAnsi="Times New Roman" w:cs="Times New Roman"/>
          <w:color w:val="000000"/>
          <w:sz w:val="24"/>
          <w:szCs w:val="24"/>
        </w:rPr>
        <w:t xml:space="preserve"> ofertados por la NOAA.</w:t>
      </w:r>
    </w:p>
    <w:p w14:paraId="596925F8" w14:textId="77777777" w:rsidR="00FE3C8A" w:rsidRDefault="00FE3C8A">
      <w:pPr>
        <w:spacing w:after="0"/>
        <w:jc w:val="both"/>
        <w:rPr>
          <w:rFonts w:ascii="Times New Roman" w:eastAsia="Times New Roman" w:hAnsi="Times New Roman" w:cs="Times New Roman"/>
          <w:color w:val="000000"/>
          <w:sz w:val="24"/>
          <w:szCs w:val="24"/>
        </w:rPr>
      </w:pPr>
    </w:p>
    <w:p w14:paraId="31E288CA" w14:textId="77777777" w:rsidR="00FE3C8A" w:rsidRPr="00E83363" w:rsidRDefault="00FB74A2"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Reiteran la necesidad de disponer de un programa de formación iberoamericano, que permita disponer de un plan estratégico de capacitación en la región, coordinado con los diferentes Centros Regionales de Formación Iberoamericanos, incluido el de España. Para ello, se considera de gran utilidad el aprovechar la información incluida en el Campus Global de la OMM como punto de partida.</w:t>
      </w:r>
    </w:p>
    <w:p w14:paraId="5AA68439" w14:textId="77777777" w:rsidR="00FB74A2" w:rsidRDefault="00FB74A2">
      <w:pPr>
        <w:spacing w:after="0"/>
        <w:jc w:val="both"/>
        <w:rPr>
          <w:rFonts w:ascii="Times New Roman" w:eastAsia="Times New Roman" w:hAnsi="Times New Roman" w:cs="Times New Roman"/>
          <w:sz w:val="24"/>
          <w:szCs w:val="24"/>
        </w:rPr>
      </w:pPr>
    </w:p>
    <w:p w14:paraId="412B6C8D" w14:textId="77777777" w:rsidR="00FB74A2" w:rsidRPr="00E83363" w:rsidRDefault="00FB74A2"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lastRenderedPageBreak/>
        <w:t xml:space="preserve">Señalan el interés en compartir experiencias sobre las actividades relacionadas con la divulgación meteorológica, especialmente la dirigida hacia </w:t>
      </w:r>
      <w:r w:rsidR="00DB1EA5" w:rsidRPr="00E83363">
        <w:rPr>
          <w:rFonts w:ascii="Times New Roman" w:eastAsia="Times New Roman" w:hAnsi="Times New Roman" w:cs="Times New Roman"/>
          <w:sz w:val="24"/>
          <w:szCs w:val="24"/>
        </w:rPr>
        <w:t>los estudiantes de educación primaria y secundaria.</w:t>
      </w:r>
    </w:p>
    <w:p w14:paraId="39F04200" w14:textId="77777777" w:rsidR="00DB1EA5" w:rsidRDefault="00DB1EA5">
      <w:pPr>
        <w:spacing w:after="0"/>
        <w:jc w:val="both"/>
        <w:rPr>
          <w:rFonts w:ascii="Times New Roman" w:eastAsia="Times New Roman" w:hAnsi="Times New Roman" w:cs="Times New Roman"/>
          <w:sz w:val="24"/>
          <w:szCs w:val="24"/>
        </w:rPr>
      </w:pPr>
    </w:p>
    <w:p w14:paraId="5120DF9A" w14:textId="77777777" w:rsidR="00DB1EA5" w:rsidRPr="00E83363" w:rsidRDefault="00DB1EA5"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 xml:space="preserve">Expresan su preocupación y rechazo ante el incremento de los bulos y noticias falsas relacionados con diferentes aspectos de la meteorología y climatología. Consideran que para poder paliar esta situación, los SMHN deben seguir dando información veraz, oportuna, inteligible y de forma atractiva. </w:t>
      </w:r>
    </w:p>
    <w:p w14:paraId="752EFC78" w14:textId="77777777" w:rsidR="001B4D38" w:rsidRDefault="001B4D38" w:rsidP="001B4D38">
      <w:pPr>
        <w:spacing w:after="0"/>
        <w:jc w:val="both"/>
        <w:rPr>
          <w:rFonts w:ascii="Times New Roman" w:eastAsia="Times New Roman" w:hAnsi="Times New Roman" w:cs="Times New Roman"/>
          <w:sz w:val="24"/>
          <w:szCs w:val="24"/>
        </w:rPr>
      </w:pPr>
    </w:p>
    <w:p w14:paraId="26988C85" w14:textId="77777777" w:rsidR="001B4D38" w:rsidRPr="00E83363" w:rsidRDefault="001B4D38"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Se comprometen a acelerar la implementación del CAP (Protocolo Común de Alertas) y que sean informados los diferentes responsables implicados.</w:t>
      </w:r>
    </w:p>
    <w:p w14:paraId="455386C9" w14:textId="77777777" w:rsidR="001B4D38" w:rsidRDefault="001B4D38" w:rsidP="001B4D38">
      <w:pPr>
        <w:spacing w:after="0"/>
        <w:jc w:val="both"/>
        <w:rPr>
          <w:rFonts w:ascii="Times New Roman" w:eastAsia="Times New Roman" w:hAnsi="Times New Roman" w:cs="Times New Roman"/>
          <w:sz w:val="24"/>
          <w:szCs w:val="24"/>
        </w:rPr>
      </w:pPr>
    </w:p>
    <w:p w14:paraId="306696E6" w14:textId="77777777" w:rsidR="001B4D38" w:rsidRPr="00E83363" w:rsidRDefault="001B4D38"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Manifiestan su apoyo a la implementación en la región del Sistema de Información de la OMM (WIS 2.0).</w:t>
      </w:r>
    </w:p>
    <w:p w14:paraId="6AB7D323" w14:textId="77777777" w:rsidR="00DB1EA5" w:rsidRDefault="00DB1EA5">
      <w:pPr>
        <w:spacing w:after="0"/>
        <w:jc w:val="both"/>
        <w:rPr>
          <w:rFonts w:ascii="Times New Roman" w:eastAsia="Times New Roman" w:hAnsi="Times New Roman" w:cs="Times New Roman"/>
          <w:sz w:val="24"/>
          <w:szCs w:val="24"/>
        </w:rPr>
      </w:pPr>
    </w:p>
    <w:p w14:paraId="292BE0E6" w14:textId="77777777" w:rsidR="00DB1EA5" w:rsidRPr="00E83363" w:rsidRDefault="00DB1EA5"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sz w:val="24"/>
          <w:szCs w:val="24"/>
        </w:rPr>
        <w:t xml:space="preserve">Acuerdan llevar a cabo las diferentes actividades incluidas en el Plan de Acción 2023/24 anexado a esta declaración. </w:t>
      </w:r>
    </w:p>
    <w:p w14:paraId="135FA2B6" w14:textId="77777777" w:rsidR="001B4D38" w:rsidRDefault="001B4D38">
      <w:pPr>
        <w:spacing w:after="0"/>
        <w:jc w:val="both"/>
        <w:rPr>
          <w:rFonts w:ascii="Times New Roman" w:eastAsia="Times New Roman" w:hAnsi="Times New Roman" w:cs="Times New Roman"/>
          <w:sz w:val="24"/>
          <w:szCs w:val="24"/>
        </w:rPr>
      </w:pPr>
    </w:p>
    <w:p w14:paraId="56F1DAB6" w14:textId="39E47B1D" w:rsidR="001B4D38" w:rsidRPr="00E83363" w:rsidRDefault="001B4D38" w:rsidP="00E83363">
      <w:pPr>
        <w:pStyle w:val="Prrafodelista"/>
        <w:numPr>
          <w:ilvl w:val="0"/>
          <w:numId w:val="4"/>
        </w:numPr>
        <w:spacing w:after="0"/>
        <w:jc w:val="both"/>
        <w:rPr>
          <w:rFonts w:ascii="Times New Roman" w:eastAsia="Times New Roman" w:hAnsi="Times New Roman" w:cs="Times New Roman"/>
          <w:color w:val="000000"/>
          <w:sz w:val="24"/>
          <w:szCs w:val="24"/>
        </w:rPr>
      </w:pPr>
      <w:r w:rsidRPr="00E83363">
        <w:rPr>
          <w:rFonts w:ascii="Times New Roman" w:eastAsia="Times New Roman" w:hAnsi="Times New Roman" w:cs="Times New Roman"/>
          <w:color w:val="000000"/>
          <w:sz w:val="24"/>
          <w:szCs w:val="24"/>
        </w:rPr>
        <w:t>Agradecen la participación del Secretario General de la OMM, del Presidente de la AR</w:t>
      </w:r>
      <w:r w:rsidR="00A87D9F">
        <w:rPr>
          <w:rFonts w:ascii="Times New Roman" w:eastAsia="Times New Roman" w:hAnsi="Times New Roman" w:cs="Times New Roman"/>
          <w:color w:val="000000"/>
          <w:sz w:val="24"/>
          <w:szCs w:val="24"/>
        </w:rPr>
        <w:t xml:space="preserve"> </w:t>
      </w:r>
      <w:r w:rsidRPr="00E83363">
        <w:rPr>
          <w:rFonts w:ascii="Times New Roman" w:eastAsia="Times New Roman" w:hAnsi="Times New Roman" w:cs="Times New Roman"/>
          <w:color w:val="000000"/>
          <w:sz w:val="24"/>
          <w:szCs w:val="24"/>
        </w:rPr>
        <w:t xml:space="preserve">IV de la OMM, de la </w:t>
      </w:r>
      <w:r w:rsidR="00D96B54" w:rsidRPr="00E83363">
        <w:rPr>
          <w:rFonts w:ascii="Times New Roman" w:eastAsia="Times New Roman" w:hAnsi="Times New Roman" w:cs="Times New Roman"/>
          <w:color w:val="000000"/>
          <w:sz w:val="24"/>
          <w:szCs w:val="24"/>
        </w:rPr>
        <w:t xml:space="preserve">Directora Coordinadora de la CMO, del Dr. Marengo, </w:t>
      </w:r>
      <w:r w:rsidRPr="00E83363">
        <w:rPr>
          <w:rFonts w:ascii="Times New Roman" w:eastAsia="Times New Roman" w:hAnsi="Times New Roman" w:cs="Times New Roman"/>
          <w:color w:val="000000"/>
          <w:sz w:val="24"/>
          <w:szCs w:val="24"/>
        </w:rPr>
        <w:t>as</w:t>
      </w:r>
      <w:r w:rsidR="00D96B54" w:rsidRPr="00E83363">
        <w:rPr>
          <w:rFonts w:ascii="Times New Roman" w:eastAsia="Times New Roman" w:hAnsi="Times New Roman" w:cs="Times New Roman"/>
          <w:color w:val="000000"/>
          <w:sz w:val="24"/>
          <w:szCs w:val="24"/>
        </w:rPr>
        <w:t>í como de los representantes de MeteoSwiss,</w:t>
      </w:r>
      <w:r w:rsidRPr="00E83363">
        <w:rPr>
          <w:rFonts w:ascii="Times New Roman" w:eastAsia="Times New Roman" w:hAnsi="Times New Roman" w:cs="Times New Roman"/>
          <w:color w:val="000000"/>
          <w:sz w:val="24"/>
          <w:szCs w:val="24"/>
        </w:rPr>
        <w:t xml:space="preserve"> </w:t>
      </w:r>
      <w:r w:rsidR="00D96B54" w:rsidRPr="00E83363">
        <w:rPr>
          <w:rFonts w:ascii="Times New Roman" w:eastAsia="Times New Roman" w:hAnsi="Times New Roman" w:cs="Times New Roman"/>
          <w:color w:val="000000"/>
          <w:sz w:val="24"/>
          <w:szCs w:val="24"/>
        </w:rPr>
        <w:t>CIIFEN, CODIA y SEGIB.</w:t>
      </w:r>
    </w:p>
    <w:p w14:paraId="1760539C" w14:textId="77777777" w:rsidR="00D96B54" w:rsidRDefault="00D96B54">
      <w:pPr>
        <w:spacing w:after="0"/>
        <w:jc w:val="both"/>
        <w:rPr>
          <w:rFonts w:ascii="Times New Roman" w:eastAsia="Times New Roman" w:hAnsi="Times New Roman" w:cs="Times New Roman"/>
          <w:sz w:val="24"/>
          <w:szCs w:val="24"/>
        </w:rPr>
      </w:pPr>
    </w:p>
    <w:p w14:paraId="657432D4" w14:textId="0D53D829" w:rsidR="00B87F95" w:rsidRPr="00E83363" w:rsidRDefault="00E83363" w:rsidP="00E83363">
      <w:pPr>
        <w:pStyle w:val="Prrafodelista"/>
        <w:numPr>
          <w:ilvl w:val="0"/>
          <w:numId w:val="4"/>
        </w:numPr>
        <w:spacing w:after="0"/>
        <w:jc w:val="both"/>
        <w:rPr>
          <w:rFonts w:ascii="Times New Roman" w:eastAsia="Times New Roman" w:hAnsi="Times New Roman" w:cs="Times New Roman"/>
          <w:sz w:val="24"/>
          <w:szCs w:val="24"/>
        </w:rPr>
      </w:pPr>
      <w:r w:rsidRPr="00E83363">
        <w:rPr>
          <w:rFonts w:ascii="Times New Roman" w:eastAsia="Times New Roman" w:hAnsi="Times New Roman" w:cs="Times New Roman"/>
          <w:color w:val="000000"/>
          <w:sz w:val="24"/>
          <w:szCs w:val="24"/>
        </w:rPr>
        <w:t xml:space="preserve">Expresan su agradecimiento al Director del INSMET de Cuba, el Dr. Celso Pazos, así como al resto de su personal, </w:t>
      </w:r>
      <w:r w:rsidR="00A87D9F">
        <w:rPr>
          <w:rFonts w:ascii="Times New Roman" w:eastAsia="Times New Roman" w:hAnsi="Times New Roman" w:cs="Times New Roman"/>
          <w:color w:val="000000"/>
          <w:sz w:val="24"/>
          <w:szCs w:val="24"/>
        </w:rPr>
        <w:t xml:space="preserve">por </w:t>
      </w:r>
      <w:r w:rsidRPr="00E83363">
        <w:rPr>
          <w:rFonts w:ascii="Times New Roman" w:eastAsia="Times New Roman" w:hAnsi="Times New Roman" w:cs="Times New Roman"/>
          <w:color w:val="000000"/>
          <w:sz w:val="24"/>
          <w:szCs w:val="24"/>
        </w:rPr>
        <w:t xml:space="preserve">la magnífica organización de la reunión, el apoyo prestado a todos los participantes en la misma y, sobre todo, </w:t>
      </w:r>
      <w:r w:rsidR="00A87D9F">
        <w:rPr>
          <w:rFonts w:ascii="Times New Roman" w:eastAsia="Times New Roman" w:hAnsi="Times New Roman" w:cs="Times New Roman"/>
          <w:color w:val="000000"/>
          <w:sz w:val="24"/>
          <w:szCs w:val="24"/>
        </w:rPr>
        <w:t xml:space="preserve">por </w:t>
      </w:r>
      <w:r w:rsidRPr="00E83363">
        <w:rPr>
          <w:rFonts w:ascii="Times New Roman" w:eastAsia="Times New Roman" w:hAnsi="Times New Roman" w:cs="Times New Roman"/>
          <w:color w:val="000000"/>
          <w:sz w:val="24"/>
          <w:szCs w:val="24"/>
        </w:rPr>
        <w:t xml:space="preserve">su cálida acogida y magnífica hospitalidad. También agradecen a la </w:t>
      </w:r>
      <w:r w:rsidR="00A87D9F">
        <w:rPr>
          <w:rFonts w:ascii="Times New Roman" w:eastAsia="Times New Roman" w:hAnsi="Times New Roman" w:cs="Times New Roman"/>
          <w:color w:val="000000"/>
          <w:sz w:val="24"/>
          <w:szCs w:val="24"/>
        </w:rPr>
        <w:t xml:space="preserve">Oficina Regional </w:t>
      </w:r>
      <w:r w:rsidRPr="00E83363">
        <w:rPr>
          <w:rFonts w:ascii="Times New Roman" w:eastAsia="Times New Roman" w:hAnsi="Times New Roman" w:cs="Times New Roman"/>
          <w:color w:val="000000"/>
          <w:sz w:val="24"/>
          <w:szCs w:val="24"/>
        </w:rPr>
        <w:t xml:space="preserve">de la OMM </w:t>
      </w:r>
      <w:r w:rsidR="00A87D9F">
        <w:rPr>
          <w:rFonts w:ascii="Times New Roman" w:eastAsia="Times New Roman" w:hAnsi="Times New Roman" w:cs="Times New Roman"/>
          <w:color w:val="000000"/>
          <w:sz w:val="24"/>
          <w:szCs w:val="24"/>
        </w:rPr>
        <w:t xml:space="preserve">para las Américas </w:t>
      </w:r>
      <w:r w:rsidRPr="00E83363">
        <w:rPr>
          <w:rFonts w:ascii="Times New Roman" w:eastAsia="Times New Roman" w:hAnsi="Times New Roman" w:cs="Times New Roman"/>
          <w:color w:val="000000"/>
          <w:sz w:val="24"/>
          <w:szCs w:val="24"/>
        </w:rPr>
        <w:t>y la Agencia Estatal de Meteorología de España (AEMET) su apoyo para la celebración de esta reunión</w:t>
      </w:r>
      <w:r w:rsidR="00A87D9F">
        <w:rPr>
          <w:rFonts w:ascii="Times New Roman" w:eastAsia="Times New Roman" w:hAnsi="Times New Roman" w:cs="Times New Roman"/>
          <w:color w:val="000000"/>
          <w:sz w:val="24"/>
          <w:szCs w:val="24"/>
        </w:rPr>
        <w:t>.</w:t>
      </w:r>
    </w:p>
    <w:p w14:paraId="35CEE0D5" w14:textId="77777777" w:rsidR="00E83363" w:rsidRDefault="00E83363">
      <w:pPr>
        <w:rPr>
          <w:rFonts w:ascii="Times New Roman" w:eastAsia="Times New Roman" w:hAnsi="Times New Roman" w:cs="Times New Roman"/>
          <w:sz w:val="24"/>
          <w:szCs w:val="24"/>
        </w:rPr>
      </w:pPr>
    </w:p>
    <w:p w14:paraId="5C9421D8" w14:textId="77777777" w:rsidR="00E83363" w:rsidRDefault="00E83363">
      <w:pPr>
        <w:rPr>
          <w:rFonts w:ascii="Times New Roman" w:eastAsia="Times New Roman" w:hAnsi="Times New Roman" w:cs="Times New Roman"/>
          <w:sz w:val="24"/>
          <w:szCs w:val="24"/>
        </w:rPr>
      </w:pPr>
    </w:p>
    <w:p w14:paraId="39E34CD6" w14:textId="77777777" w:rsidR="00E83363" w:rsidRDefault="00E83363" w:rsidP="00E8336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Firmado por Jorge Tamayo, coordinador de la CIMHET, dando fe de lo reflejado</w:t>
      </w:r>
    </w:p>
    <w:p w14:paraId="600780C3" w14:textId="77777777" w:rsidR="00AF1FFD" w:rsidRDefault="00AF1FF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AE39C92" w14:textId="77777777" w:rsidR="00AF1FFD" w:rsidRPr="00AF1FFD" w:rsidRDefault="00122126" w:rsidP="00AF1FFD">
      <w:pPr>
        <w:tabs>
          <w:tab w:val="left" w:pos="2445"/>
        </w:tabs>
        <w:jc w:val="center"/>
        <w:rPr>
          <w:rFonts w:ascii="Times New Roman" w:eastAsiaTheme="minorHAnsi" w:hAnsi="Times New Roman" w:cs="Times New Roman"/>
          <w:b/>
          <w:i/>
          <w:sz w:val="24"/>
          <w:szCs w:val="24"/>
        </w:rPr>
      </w:pPr>
      <w:r>
        <w:rPr>
          <w:rFonts w:ascii="Times New Roman" w:eastAsiaTheme="minorHAnsi" w:hAnsi="Times New Roman" w:cs="Times New Roman"/>
          <w:b/>
          <w:sz w:val="24"/>
          <w:szCs w:val="24"/>
        </w:rPr>
        <w:lastRenderedPageBreak/>
        <w:t xml:space="preserve">ANEXO </w:t>
      </w:r>
    </w:p>
    <w:p w14:paraId="28FA5DD0" w14:textId="77777777" w:rsidR="00AF1FFD" w:rsidRPr="00AF1FFD" w:rsidRDefault="00AF1FFD" w:rsidP="00AF1FFD">
      <w:pPr>
        <w:spacing w:after="0"/>
        <w:ind w:left="284" w:hanging="284"/>
        <w:jc w:val="center"/>
        <w:rPr>
          <w:rFonts w:ascii="Times New Roman" w:eastAsiaTheme="minorHAnsi" w:hAnsi="Times New Roman" w:cs="Times New Roman"/>
          <w:b/>
          <w:sz w:val="24"/>
          <w:szCs w:val="24"/>
        </w:rPr>
      </w:pPr>
      <w:r w:rsidRPr="00AF1FFD">
        <w:rPr>
          <w:rFonts w:ascii="Times New Roman" w:eastAsiaTheme="minorHAnsi" w:hAnsi="Times New Roman" w:cs="Times New Roman"/>
          <w:b/>
          <w:sz w:val="24"/>
          <w:szCs w:val="24"/>
        </w:rPr>
        <w:t>PLAN DE ACCION 2023-24</w:t>
      </w:r>
    </w:p>
    <w:p w14:paraId="27EDC70F" w14:textId="77777777" w:rsidR="00AF1FFD" w:rsidRPr="00AF1FFD" w:rsidRDefault="00AF1FFD" w:rsidP="00AF1FFD">
      <w:pPr>
        <w:spacing w:after="0"/>
        <w:jc w:val="center"/>
        <w:rPr>
          <w:rFonts w:ascii="Times New Roman" w:eastAsiaTheme="minorHAnsi" w:hAnsi="Times New Roman" w:cs="Times New Roman"/>
          <w:b/>
          <w:sz w:val="24"/>
          <w:szCs w:val="24"/>
        </w:rPr>
      </w:pPr>
    </w:p>
    <w:p w14:paraId="67FA63C3" w14:textId="63D83B48" w:rsidR="00E83363" w:rsidRPr="00122126" w:rsidRDefault="00122126" w:rsidP="00122126">
      <w:pPr>
        <w:tabs>
          <w:tab w:val="left" w:pos="4890"/>
        </w:tabs>
        <w:spacing w:before="240" w:after="240"/>
        <w:ind w:left="35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83363" w:rsidRPr="00122126">
        <w:rPr>
          <w:rFonts w:ascii="Times New Roman" w:eastAsiaTheme="minorHAnsi" w:hAnsi="Times New Roman" w:cs="Times New Roman"/>
          <w:sz w:val="24"/>
          <w:szCs w:val="24"/>
          <w:lang w:eastAsia="en-US"/>
        </w:rPr>
        <w:t xml:space="preserve">Planificar </w:t>
      </w:r>
      <w:r>
        <w:rPr>
          <w:rFonts w:ascii="Times New Roman" w:eastAsiaTheme="minorHAnsi" w:hAnsi="Times New Roman" w:cs="Times New Roman"/>
          <w:sz w:val="24"/>
          <w:szCs w:val="24"/>
          <w:lang w:eastAsia="en-US"/>
        </w:rPr>
        <w:t xml:space="preserve">una </w:t>
      </w:r>
      <w:r w:rsidR="00E83363" w:rsidRPr="00122126">
        <w:rPr>
          <w:rFonts w:ascii="Times New Roman" w:eastAsiaTheme="minorHAnsi" w:hAnsi="Times New Roman" w:cs="Times New Roman"/>
          <w:sz w:val="24"/>
          <w:szCs w:val="24"/>
          <w:lang w:eastAsia="en-US"/>
        </w:rPr>
        <w:t>reunión conjunta con organismos de Protección Civil para mostrar los ejemplos de buenas prácticas</w:t>
      </w:r>
      <w:r w:rsidR="00684F6B" w:rsidRPr="00122126">
        <w:rPr>
          <w:rFonts w:ascii="Times New Roman" w:eastAsiaTheme="minorHAnsi" w:hAnsi="Times New Roman" w:cs="Times New Roman"/>
          <w:sz w:val="24"/>
          <w:szCs w:val="24"/>
          <w:lang w:eastAsia="en-US"/>
        </w:rPr>
        <w:t xml:space="preserve"> sobre SAT en los diferentes países, i</w:t>
      </w:r>
      <w:r w:rsidR="00E83363" w:rsidRPr="00122126">
        <w:rPr>
          <w:rFonts w:ascii="Times New Roman" w:eastAsiaTheme="minorHAnsi" w:hAnsi="Times New Roman" w:cs="Times New Roman"/>
          <w:sz w:val="24"/>
          <w:szCs w:val="24"/>
          <w:lang w:eastAsia="en-US"/>
        </w:rPr>
        <w:t>ncluyendo al sector del agua</w:t>
      </w:r>
      <w:r w:rsidR="00B050EA">
        <w:rPr>
          <w:rFonts w:ascii="Times New Roman" w:eastAsiaTheme="minorHAnsi" w:hAnsi="Times New Roman" w:cs="Times New Roman"/>
          <w:sz w:val="24"/>
          <w:szCs w:val="24"/>
          <w:lang w:eastAsia="en-US"/>
        </w:rPr>
        <w:t>.</w:t>
      </w:r>
    </w:p>
    <w:p w14:paraId="0BD21D77" w14:textId="64986174" w:rsidR="00E83363" w:rsidRPr="00122126" w:rsidRDefault="00122126" w:rsidP="00122126">
      <w:pPr>
        <w:tabs>
          <w:tab w:val="left" w:pos="4890"/>
        </w:tabs>
        <w:spacing w:before="240" w:after="240"/>
        <w:ind w:left="35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83363" w:rsidRPr="00122126">
        <w:rPr>
          <w:rFonts w:ascii="Times New Roman" w:eastAsiaTheme="minorHAnsi" w:hAnsi="Times New Roman" w:cs="Times New Roman"/>
          <w:sz w:val="24"/>
          <w:szCs w:val="24"/>
          <w:lang w:eastAsia="en-US"/>
        </w:rPr>
        <w:t>Hacer llegar por parte de la OMM a los SMHN los puntos focales nacionales de los pilares de</w:t>
      </w:r>
      <w:r w:rsidR="00B050EA">
        <w:rPr>
          <w:rFonts w:ascii="Times New Roman" w:eastAsiaTheme="minorHAnsi" w:hAnsi="Times New Roman" w:cs="Times New Roman"/>
          <w:sz w:val="24"/>
          <w:szCs w:val="24"/>
          <w:lang w:eastAsia="en-US"/>
        </w:rPr>
        <w:t xml:space="preserve"> la iniciativa </w:t>
      </w:r>
      <w:r w:rsidR="00E83363" w:rsidRPr="00122126">
        <w:rPr>
          <w:rFonts w:ascii="Times New Roman" w:eastAsiaTheme="minorHAnsi" w:hAnsi="Times New Roman" w:cs="Times New Roman"/>
          <w:sz w:val="24"/>
          <w:szCs w:val="24"/>
          <w:lang w:eastAsia="en-US"/>
        </w:rPr>
        <w:t>Alerta</w:t>
      </w:r>
      <w:r w:rsidR="00B050EA">
        <w:rPr>
          <w:rFonts w:ascii="Times New Roman" w:eastAsiaTheme="minorHAnsi" w:hAnsi="Times New Roman" w:cs="Times New Roman"/>
          <w:sz w:val="24"/>
          <w:szCs w:val="24"/>
          <w:lang w:eastAsia="en-US"/>
        </w:rPr>
        <w:t>s</w:t>
      </w:r>
      <w:r w:rsidR="00E83363" w:rsidRPr="00122126">
        <w:rPr>
          <w:rFonts w:ascii="Times New Roman" w:eastAsiaTheme="minorHAnsi" w:hAnsi="Times New Roman" w:cs="Times New Roman"/>
          <w:sz w:val="24"/>
          <w:szCs w:val="24"/>
          <w:lang w:eastAsia="en-US"/>
        </w:rPr>
        <w:t xml:space="preserve"> Temprana</w:t>
      </w:r>
      <w:r w:rsidR="00B050EA">
        <w:rPr>
          <w:rFonts w:ascii="Times New Roman" w:eastAsiaTheme="minorHAnsi" w:hAnsi="Times New Roman" w:cs="Times New Roman"/>
          <w:sz w:val="24"/>
          <w:szCs w:val="24"/>
          <w:lang w:eastAsia="en-US"/>
        </w:rPr>
        <w:t>s</w:t>
      </w:r>
      <w:r w:rsidR="00E83363" w:rsidRPr="00122126">
        <w:rPr>
          <w:rFonts w:ascii="Times New Roman" w:eastAsiaTheme="minorHAnsi" w:hAnsi="Times New Roman" w:cs="Times New Roman"/>
          <w:sz w:val="24"/>
          <w:szCs w:val="24"/>
          <w:lang w:eastAsia="en-US"/>
        </w:rPr>
        <w:t xml:space="preserve"> Para Todos.</w:t>
      </w:r>
    </w:p>
    <w:p w14:paraId="16C107BE" w14:textId="758AF58F" w:rsidR="00684F6B" w:rsidRPr="00122126" w:rsidRDefault="00122126" w:rsidP="00122126">
      <w:pPr>
        <w:tabs>
          <w:tab w:val="left" w:pos="4890"/>
        </w:tabs>
        <w:spacing w:before="240" w:after="240"/>
        <w:ind w:left="35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684F6B" w:rsidRPr="00122126">
        <w:rPr>
          <w:rFonts w:ascii="Times New Roman" w:eastAsiaTheme="minorHAnsi" w:hAnsi="Times New Roman" w:cs="Times New Roman"/>
          <w:sz w:val="24"/>
          <w:szCs w:val="24"/>
          <w:lang w:eastAsia="en-US"/>
        </w:rPr>
        <w:t xml:space="preserve">Elaborar un manual para los </w:t>
      </w:r>
      <w:r>
        <w:rPr>
          <w:rFonts w:ascii="Times New Roman" w:eastAsiaTheme="minorHAnsi" w:hAnsi="Times New Roman" w:cs="Times New Roman"/>
          <w:sz w:val="24"/>
          <w:szCs w:val="24"/>
          <w:lang w:eastAsia="en-US"/>
        </w:rPr>
        <w:t>responsables de los SMHN</w:t>
      </w:r>
      <w:r w:rsidR="006B3D29" w:rsidRPr="00122126">
        <w:rPr>
          <w:rFonts w:ascii="Times New Roman" w:eastAsiaTheme="minorHAnsi" w:hAnsi="Times New Roman" w:cs="Times New Roman"/>
          <w:sz w:val="24"/>
          <w:szCs w:val="24"/>
          <w:lang w:eastAsia="en-US"/>
        </w:rPr>
        <w:t xml:space="preserve"> en los que se destaquen los principales programas de la OMM</w:t>
      </w:r>
      <w:r w:rsidR="00B050EA">
        <w:rPr>
          <w:rFonts w:ascii="Times New Roman" w:eastAsiaTheme="minorHAnsi" w:hAnsi="Times New Roman" w:cs="Times New Roman"/>
          <w:sz w:val="24"/>
          <w:szCs w:val="24"/>
          <w:lang w:eastAsia="en-US"/>
        </w:rPr>
        <w:t>.</w:t>
      </w:r>
    </w:p>
    <w:p w14:paraId="0652CFA1" w14:textId="15E69C09" w:rsidR="00E83363" w:rsidRPr="00122126" w:rsidRDefault="00122126" w:rsidP="00122126">
      <w:pPr>
        <w:tabs>
          <w:tab w:val="left" w:pos="4890"/>
          <w:tab w:val="left" w:pos="5670"/>
        </w:tabs>
        <w:spacing w:before="240" w:after="240"/>
        <w:ind w:left="357"/>
        <w:rPr>
          <w:rFonts w:ascii="Times New Roman" w:hAnsi="Times New Roman" w:cs="Times New Roman"/>
          <w:sz w:val="24"/>
          <w:szCs w:val="24"/>
        </w:rPr>
      </w:pPr>
      <w:r>
        <w:rPr>
          <w:rFonts w:ascii="Times New Roman" w:hAnsi="Times New Roman" w:cs="Times New Roman"/>
          <w:sz w:val="24"/>
          <w:szCs w:val="24"/>
        </w:rPr>
        <w:t xml:space="preserve">- </w:t>
      </w:r>
      <w:r w:rsidR="00E83363" w:rsidRPr="00122126">
        <w:rPr>
          <w:rFonts w:ascii="Times New Roman" w:hAnsi="Times New Roman" w:cs="Times New Roman"/>
          <w:sz w:val="24"/>
          <w:szCs w:val="24"/>
        </w:rPr>
        <w:t>Complementar y actualizar las bases de datos de expertos de la OMM por parte de los SMHN de la región</w:t>
      </w:r>
      <w:r w:rsidR="00B050EA">
        <w:rPr>
          <w:rFonts w:ascii="Times New Roman" w:hAnsi="Times New Roman" w:cs="Times New Roman"/>
          <w:sz w:val="24"/>
          <w:szCs w:val="24"/>
        </w:rPr>
        <w:t>.</w:t>
      </w:r>
    </w:p>
    <w:p w14:paraId="31F41188" w14:textId="77777777" w:rsidR="006B3D29" w:rsidRDefault="00122126" w:rsidP="00122126">
      <w:pPr>
        <w:spacing w:before="240" w:after="240" w:line="240" w:lineRule="auto"/>
        <w:ind w:left="357"/>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 xml:space="preserve">- </w:t>
      </w:r>
      <w:r w:rsidR="006B3D29" w:rsidRPr="00122126">
        <w:rPr>
          <w:rFonts w:ascii="Times New Roman" w:eastAsia="Times New Roman" w:hAnsi="Times New Roman" w:cs="Times New Roman"/>
          <w:sz w:val="24"/>
          <w:szCs w:val="24"/>
          <w:lang w:val="es-CO"/>
        </w:rPr>
        <w:t>Designar expertos de los SMHN para apoyar en las traducciones de los diferentes documentos de la OMM. Iniciar el proceso de traducción</w:t>
      </w:r>
      <w:r w:rsidR="00921D2B" w:rsidRPr="00122126">
        <w:rPr>
          <w:rFonts w:ascii="Times New Roman" w:eastAsia="Times New Roman" w:hAnsi="Times New Roman" w:cs="Times New Roman"/>
          <w:sz w:val="24"/>
          <w:szCs w:val="24"/>
          <w:lang w:val="es-CO"/>
        </w:rPr>
        <w:t xml:space="preserve"> con</w:t>
      </w:r>
      <w:r w:rsidR="006B3D29" w:rsidRPr="00122126">
        <w:rPr>
          <w:rFonts w:ascii="Times New Roman" w:eastAsia="Times New Roman" w:hAnsi="Times New Roman" w:cs="Times New Roman"/>
          <w:sz w:val="24"/>
          <w:szCs w:val="24"/>
          <w:lang w:val="es-CO"/>
        </w:rPr>
        <w:t xml:space="preserve"> las publicaciones relacionadas con el clima presentadas en la XVIII reunión de la CIMHET</w:t>
      </w:r>
      <w:r w:rsidR="00921D2B" w:rsidRPr="00122126">
        <w:rPr>
          <w:rFonts w:ascii="Times New Roman" w:eastAsia="Times New Roman" w:hAnsi="Times New Roman" w:cs="Times New Roman"/>
          <w:sz w:val="24"/>
          <w:szCs w:val="24"/>
          <w:lang w:val="es-CO"/>
        </w:rPr>
        <w:t>.</w:t>
      </w:r>
    </w:p>
    <w:p w14:paraId="7B51512A" w14:textId="2FAE8873" w:rsidR="00460541" w:rsidRPr="00122126" w:rsidRDefault="00460541" w:rsidP="00122126">
      <w:pPr>
        <w:spacing w:before="240" w:after="240" w:line="240" w:lineRule="auto"/>
        <w:ind w:left="357"/>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 Analizar las diferentes posibilidades para establecer Escritorios en el ámbito iberoamericano similares a los existentes en la NOAA (Tropical y South American Desks)</w:t>
      </w:r>
      <w:r w:rsidR="00B050EA">
        <w:rPr>
          <w:rFonts w:ascii="Times New Roman" w:eastAsia="Times New Roman" w:hAnsi="Times New Roman" w:cs="Times New Roman"/>
          <w:sz w:val="24"/>
          <w:szCs w:val="24"/>
          <w:lang w:val="es-CO"/>
        </w:rPr>
        <w:t>.</w:t>
      </w:r>
    </w:p>
    <w:p w14:paraId="79A3B263" w14:textId="2A9F8485" w:rsidR="00E83363" w:rsidRPr="00122126" w:rsidRDefault="00122126" w:rsidP="00122126">
      <w:pPr>
        <w:tabs>
          <w:tab w:val="left" w:pos="4890"/>
          <w:tab w:val="left" w:pos="5670"/>
        </w:tabs>
        <w:spacing w:before="240" w:after="240"/>
        <w:ind w:left="35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83363" w:rsidRPr="00122126">
        <w:rPr>
          <w:rFonts w:ascii="Times New Roman" w:eastAsiaTheme="minorHAnsi" w:hAnsi="Times New Roman" w:cs="Times New Roman"/>
          <w:sz w:val="24"/>
          <w:szCs w:val="24"/>
          <w:lang w:eastAsia="en-US"/>
        </w:rPr>
        <w:t>Organizar webinarios de intercambio de experiencias por parte de las mujeres en los diferentes ámbitos de la meteorología y climatología</w:t>
      </w:r>
      <w:r w:rsidR="00B050EA">
        <w:rPr>
          <w:rFonts w:ascii="Times New Roman" w:eastAsiaTheme="minorHAnsi" w:hAnsi="Times New Roman" w:cs="Times New Roman"/>
          <w:sz w:val="24"/>
          <w:szCs w:val="24"/>
          <w:lang w:eastAsia="en-US"/>
        </w:rPr>
        <w:t>.</w:t>
      </w:r>
    </w:p>
    <w:p w14:paraId="17FF832B" w14:textId="6B0528D2" w:rsidR="00E83363" w:rsidRPr="00122126" w:rsidRDefault="00122126" w:rsidP="00122126">
      <w:pPr>
        <w:tabs>
          <w:tab w:val="left" w:pos="4890"/>
          <w:tab w:val="left" w:pos="5670"/>
        </w:tabs>
        <w:spacing w:before="240" w:after="240"/>
        <w:ind w:left="357"/>
        <w:rPr>
          <w:rFonts w:ascii="Times New Roman" w:hAnsi="Times New Roman" w:cs="Times New Roman"/>
          <w:sz w:val="24"/>
          <w:szCs w:val="24"/>
        </w:rPr>
      </w:pPr>
      <w:r>
        <w:rPr>
          <w:rFonts w:ascii="Times New Roman" w:hAnsi="Times New Roman" w:cs="Times New Roman"/>
          <w:sz w:val="24"/>
          <w:szCs w:val="24"/>
        </w:rPr>
        <w:t xml:space="preserve">- </w:t>
      </w:r>
      <w:r w:rsidR="00E83363" w:rsidRPr="00122126">
        <w:rPr>
          <w:rFonts w:ascii="Times New Roman" w:hAnsi="Times New Roman" w:cs="Times New Roman"/>
          <w:sz w:val="24"/>
          <w:szCs w:val="24"/>
        </w:rPr>
        <w:t>Anunciar en cada SMHN, dentro de las actividades que se llevan a cabo con motivo de la celebración del Día de la Mujer, el cambio de nombre de la CIMHET para hacerlo inclusivo a “Conferencia de los SMHN Iberoamericanos”</w:t>
      </w:r>
      <w:r w:rsidR="00B050EA">
        <w:rPr>
          <w:rFonts w:ascii="Times New Roman" w:hAnsi="Times New Roman" w:cs="Times New Roman"/>
          <w:sz w:val="24"/>
          <w:szCs w:val="24"/>
        </w:rPr>
        <w:t>.</w:t>
      </w:r>
    </w:p>
    <w:p w14:paraId="4057BE32" w14:textId="74F53DFD" w:rsidR="00E83363" w:rsidRPr="00122126" w:rsidRDefault="00122126" w:rsidP="00122126">
      <w:pPr>
        <w:tabs>
          <w:tab w:val="left" w:pos="4890"/>
          <w:tab w:val="left" w:pos="5670"/>
        </w:tabs>
        <w:spacing w:before="240" w:after="240"/>
        <w:ind w:left="35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83363" w:rsidRPr="00122126">
        <w:rPr>
          <w:rFonts w:ascii="Times New Roman" w:eastAsiaTheme="minorHAnsi" w:hAnsi="Times New Roman" w:cs="Times New Roman"/>
          <w:sz w:val="24"/>
          <w:szCs w:val="24"/>
          <w:lang w:eastAsia="en-US"/>
        </w:rPr>
        <w:t>Participar en las reuniones de los directores de la CMO</w:t>
      </w:r>
      <w:r w:rsidR="00B050EA">
        <w:rPr>
          <w:rFonts w:ascii="Times New Roman" w:eastAsiaTheme="minorHAnsi" w:hAnsi="Times New Roman" w:cs="Times New Roman"/>
          <w:sz w:val="24"/>
          <w:szCs w:val="24"/>
          <w:lang w:eastAsia="en-US"/>
        </w:rPr>
        <w:t>.</w:t>
      </w:r>
    </w:p>
    <w:p w14:paraId="01285923" w14:textId="77777777" w:rsidR="00E83363" w:rsidRPr="00122126" w:rsidRDefault="00122126" w:rsidP="00122126">
      <w:pPr>
        <w:spacing w:before="240" w:after="240" w:line="240" w:lineRule="auto"/>
        <w:ind w:left="357"/>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rPr>
        <w:t xml:space="preserve">- Organizar </w:t>
      </w:r>
      <w:r w:rsidR="00E83363" w:rsidRPr="00122126">
        <w:rPr>
          <w:rFonts w:ascii="Times New Roman" w:eastAsia="Times New Roman" w:hAnsi="Times New Roman" w:cs="Times New Roman"/>
          <w:sz w:val="24"/>
          <w:szCs w:val="24"/>
          <w:lang w:val="es-CO"/>
        </w:rPr>
        <w:t>un</w:t>
      </w:r>
      <w:r w:rsidR="006B3D29" w:rsidRPr="00122126">
        <w:rPr>
          <w:rFonts w:ascii="Times New Roman" w:eastAsia="Times New Roman" w:hAnsi="Times New Roman" w:cs="Times New Roman"/>
          <w:sz w:val="24"/>
          <w:szCs w:val="24"/>
          <w:lang w:val="es-CO"/>
        </w:rPr>
        <w:t xml:space="preserve"> webinario en el que compartir con la CODIA </w:t>
      </w:r>
      <w:r w:rsidR="00E83363" w:rsidRPr="00122126">
        <w:rPr>
          <w:rFonts w:ascii="Times New Roman" w:eastAsia="Times New Roman" w:hAnsi="Times New Roman" w:cs="Times New Roman"/>
          <w:sz w:val="24"/>
          <w:szCs w:val="24"/>
          <w:lang w:val="es-CO"/>
        </w:rPr>
        <w:t>la oferta de servicios hidrometeorológicos y climáticos y ponerlos a disposición de las autoridades del agua.</w:t>
      </w:r>
    </w:p>
    <w:p w14:paraId="03F04672" w14:textId="77777777" w:rsidR="00E83363" w:rsidRPr="00122126" w:rsidRDefault="00122126" w:rsidP="00122126">
      <w:pPr>
        <w:spacing w:before="240" w:after="240" w:line="240" w:lineRule="auto"/>
        <w:ind w:left="357"/>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 xml:space="preserve">- </w:t>
      </w:r>
      <w:r w:rsidR="00E83363" w:rsidRPr="00122126">
        <w:rPr>
          <w:rFonts w:ascii="Times New Roman" w:eastAsia="Times New Roman" w:hAnsi="Times New Roman" w:cs="Times New Roman"/>
          <w:sz w:val="24"/>
          <w:szCs w:val="24"/>
          <w:lang w:val="es-CO"/>
        </w:rPr>
        <w:t>Crear un grupo de trabajo, coordinado por el RP de Uruguay, que diseñe la hoja de ruta para elaborar un programa de formación iberoamericano.</w:t>
      </w:r>
    </w:p>
    <w:p w14:paraId="33CB35C5" w14:textId="55C1AC74" w:rsidR="00921D2B" w:rsidRPr="00122126" w:rsidRDefault="00122126" w:rsidP="00122126">
      <w:pPr>
        <w:spacing w:before="240" w:after="240" w:line="240" w:lineRule="auto"/>
        <w:ind w:left="357"/>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 xml:space="preserve">- </w:t>
      </w:r>
      <w:r w:rsidR="00921D2B" w:rsidRPr="00122126">
        <w:rPr>
          <w:rFonts w:ascii="Times New Roman" w:eastAsia="Times New Roman" w:hAnsi="Times New Roman" w:cs="Times New Roman"/>
          <w:sz w:val="24"/>
          <w:szCs w:val="24"/>
          <w:lang w:val="es-CO"/>
        </w:rPr>
        <w:t>Crear un grupo de trabajo para analizar las diferentes posibilidades para crear Escritorios operativos similares a los de la NOAA</w:t>
      </w:r>
      <w:r w:rsidR="00B050EA">
        <w:rPr>
          <w:rFonts w:ascii="Times New Roman" w:eastAsia="Times New Roman" w:hAnsi="Times New Roman" w:cs="Times New Roman"/>
          <w:sz w:val="24"/>
          <w:szCs w:val="24"/>
          <w:lang w:val="es-CO"/>
        </w:rPr>
        <w:t>.</w:t>
      </w:r>
    </w:p>
    <w:p w14:paraId="15DA87F1" w14:textId="77777777" w:rsidR="00E83363" w:rsidRPr="00122126" w:rsidRDefault="00122126" w:rsidP="00122126">
      <w:pPr>
        <w:spacing w:before="240" w:after="240" w:line="240" w:lineRule="auto"/>
        <w:ind w:left="357"/>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 xml:space="preserve">- </w:t>
      </w:r>
      <w:r w:rsidR="00E83363" w:rsidRPr="00122126">
        <w:rPr>
          <w:rFonts w:ascii="Times New Roman" w:eastAsia="Times New Roman" w:hAnsi="Times New Roman" w:cs="Times New Roman"/>
          <w:sz w:val="24"/>
          <w:szCs w:val="24"/>
          <w:lang w:val="es-CO"/>
        </w:rPr>
        <w:t>Establecer un grupo de trabajo de divulgación de la meteorología.</w:t>
      </w:r>
    </w:p>
    <w:p w14:paraId="7B9DD3AB" w14:textId="77777777" w:rsidR="00E83363" w:rsidRPr="00122126" w:rsidRDefault="00122126" w:rsidP="00122126">
      <w:pPr>
        <w:spacing w:before="240" w:after="240" w:line="240" w:lineRule="auto"/>
        <w:ind w:left="357"/>
        <w:rPr>
          <w:rFonts w:ascii="Times New Roman" w:eastAsia="Times New Roman" w:hAnsi="Times New Roman" w:cs="Times New Roman"/>
          <w:sz w:val="24"/>
          <w:szCs w:val="24"/>
        </w:rPr>
      </w:pPr>
      <w:r>
        <w:rPr>
          <w:rFonts w:ascii="Times New Roman" w:eastAsia="Times New Roman" w:hAnsi="Times New Roman" w:cs="Times New Roman"/>
          <w:sz w:val="24"/>
          <w:szCs w:val="24"/>
          <w:lang w:val="es-CO"/>
        </w:rPr>
        <w:t xml:space="preserve">- </w:t>
      </w:r>
      <w:r w:rsidR="00E83363" w:rsidRPr="00122126">
        <w:rPr>
          <w:rFonts w:ascii="Times New Roman" w:eastAsia="Times New Roman" w:hAnsi="Times New Roman" w:cs="Times New Roman"/>
          <w:sz w:val="24"/>
          <w:szCs w:val="24"/>
          <w:lang w:val="es-CO"/>
        </w:rPr>
        <w:t>Analizar la inscripción de la CIMHET como red registrada en la SEGIB</w:t>
      </w:r>
    </w:p>
    <w:p w14:paraId="70CE48A2" w14:textId="77777777" w:rsidR="00921D2B" w:rsidRPr="00122126" w:rsidRDefault="00122126" w:rsidP="00122126">
      <w:pPr>
        <w:spacing w:after="240"/>
        <w:ind w:left="35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921D2B" w:rsidRPr="00122126">
        <w:rPr>
          <w:rFonts w:ascii="Times New Roman" w:eastAsiaTheme="minorHAnsi" w:hAnsi="Times New Roman" w:cs="Times New Roman"/>
          <w:sz w:val="24"/>
          <w:szCs w:val="24"/>
        </w:rPr>
        <w:t xml:space="preserve">Elaborar un listado de necesidades, regionales y nacionales, que puedan ser presentados como Comunidad Iberoamericana ante los mecanismos de cooperación. </w:t>
      </w:r>
    </w:p>
    <w:p w14:paraId="34C55AAD" w14:textId="77777777" w:rsidR="00AF1FFD" w:rsidRPr="00AF1FFD" w:rsidRDefault="00AF1FFD" w:rsidP="00AF1FFD">
      <w:pPr>
        <w:spacing w:after="0"/>
        <w:jc w:val="center"/>
        <w:rPr>
          <w:rFonts w:ascii="Times New Roman" w:eastAsiaTheme="minorHAnsi" w:hAnsi="Times New Roman" w:cs="Times New Roman"/>
          <w:b/>
          <w:sz w:val="24"/>
          <w:szCs w:val="24"/>
        </w:rPr>
      </w:pPr>
    </w:p>
    <w:p w14:paraId="12346103" w14:textId="77777777" w:rsidR="00AF1FFD" w:rsidRPr="00AF1FFD" w:rsidRDefault="00AF1FFD" w:rsidP="00122126">
      <w:pPr>
        <w:keepNext/>
        <w:spacing w:after="120"/>
        <w:jc w:val="both"/>
        <w:rPr>
          <w:rFonts w:ascii="Times New Roman" w:eastAsiaTheme="minorHAnsi" w:hAnsi="Times New Roman" w:cs="Times New Roman"/>
          <w:b/>
          <w:sz w:val="24"/>
          <w:szCs w:val="24"/>
        </w:rPr>
      </w:pPr>
      <w:r w:rsidRPr="00AF1FFD">
        <w:rPr>
          <w:rFonts w:ascii="Times New Roman" w:eastAsiaTheme="minorHAnsi" w:hAnsi="Times New Roman" w:cs="Times New Roman"/>
          <w:b/>
          <w:sz w:val="24"/>
          <w:szCs w:val="24"/>
        </w:rPr>
        <w:t>Formación</w:t>
      </w:r>
    </w:p>
    <w:p w14:paraId="7E7A7279" w14:textId="77777777" w:rsidR="00AF1FFD" w:rsidRPr="00AF1FFD" w:rsidRDefault="00AF1FFD" w:rsidP="00AF1FFD">
      <w:pPr>
        <w:numPr>
          <w:ilvl w:val="0"/>
          <w:numId w:val="2"/>
        </w:numPr>
        <w:spacing w:after="120"/>
        <w:jc w:val="both"/>
        <w:rPr>
          <w:rFonts w:ascii="Times New Roman" w:eastAsiaTheme="minorHAnsi" w:hAnsi="Times New Roman" w:cs="Times New Roman"/>
          <w:sz w:val="24"/>
          <w:szCs w:val="24"/>
        </w:rPr>
      </w:pPr>
      <w:r w:rsidRPr="00AF1FFD">
        <w:rPr>
          <w:rFonts w:ascii="Times New Roman" w:eastAsiaTheme="minorHAnsi" w:hAnsi="Times New Roman" w:cs="Times New Roman"/>
          <w:sz w:val="24"/>
          <w:szCs w:val="24"/>
        </w:rPr>
        <w:t>Llevar a cabo los siguientes cursos durante 2023</w:t>
      </w:r>
      <w:r w:rsidR="00921D2B">
        <w:rPr>
          <w:rFonts w:ascii="Times New Roman" w:eastAsiaTheme="minorHAnsi" w:hAnsi="Times New Roman" w:cs="Times New Roman"/>
          <w:sz w:val="24"/>
          <w:szCs w:val="24"/>
        </w:rPr>
        <w:t xml:space="preserve"> y 2024</w:t>
      </w:r>
    </w:p>
    <w:p w14:paraId="3A86899D" w14:textId="77777777" w:rsidR="00AF1FFD" w:rsidRPr="00AF1FFD" w:rsidRDefault="00AF1FFD" w:rsidP="00AF1FFD">
      <w:pPr>
        <w:numPr>
          <w:ilvl w:val="1"/>
          <w:numId w:val="2"/>
        </w:numPr>
        <w:spacing w:after="0"/>
        <w:ind w:left="1434" w:hanging="357"/>
        <w:jc w:val="both"/>
        <w:rPr>
          <w:rFonts w:ascii="Times New Roman" w:eastAsiaTheme="minorHAnsi" w:hAnsi="Times New Roman" w:cs="Times New Roman"/>
          <w:sz w:val="24"/>
          <w:szCs w:val="24"/>
        </w:rPr>
      </w:pPr>
      <w:r w:rsidRPr="00AF1FFD">
        <w:rPr>
          <w:rFonts w:ascii="Times New Roman" w:eastAsiaTheme="minorHAnsi" w:hAnsi="Times New Roman" w:cs="Times New Roman"/>
          <w:sz w:val="24"/>
          <w:szCs w:val="24"/>
        </w:rPr>
        <w:t>Comunicación del cambio climático (on line)</w:t>
      </w:r>
    </w:p>
    <w:p w14:paraId="565A170A" w14:textId="77777777" w:rsidR="00AF1FFD" w:rsidRPr="00AF1FFD" w:rsidRDefault="00AF1FFD" w:rsidP="00AF1FFD">
      <w:pPr>
        <w:numPr>
          <w:ilvl w:val="1"/>
          <w:numId w:val="2"/>
        </w:numPr>
        <w:spacing w:after="0"/>
        <w:ind w:left="1434" w:hanging="357"/>
        <w:jc w:val="both"/>
        <w:rPr>
          <w:rFonts w:ascii="Times New Roman" w:eastAsiaTheme="minorHAnsi" w:hAnsi="Times New Roman" w:cs="Times New Roman"/>
          <w:sz w:val="24"/>
          <w:szCs w:val="24"/>
        </w:rPr>
      </w:pPr>
      <w:r w:rsidRPr="00AF1FFD">
        <w:rPr>
          <w:rFonts w:ascii="Times New Roman" w:eastAsiaTheme="minorHAnsi" w:hAnsi="Times New Roman" w:cs="Times New Roman"/>
          <w:sz w:val="24"/>
          <w:szCs w:val="24"/>
        </w:rPr>
        <w:t>Uso e interpretación del modelo numérico del CEPPM en latitudes tropicales</w:t>
      </w:r>
      <w:r w:rsidR="0057195A">
        <w:rPr>
          <w:rFonts w:ascii="Times New Roman" w:eastAsiaTheme="minorHAnsi" w:hAnsi="Times New Roman" w:cs="Times New Roman"/>
          <w:sz w:val="24"/>
          <w:szCs w:val="24"/>
        </w:rPr>
        <w:t>, fase práctica</w:t>
      </w:r>
    </w:p>
    <w:p w14:paraId="5932ADA7" w14:textId="77777777" w:rsidR="00AF1FFD" w:rsidRPr="00AF1FFD" w:rsidRDefault="00AF1FFD" w:rsidP="00AF1FFD">
      <w:pPr>
        <w:numPr>
          <w:ilvl w:val="1"/>
          <w:numId w:val="2"/>
        </w:numPr>
        <w:spacing w:after="0"/>
        <w:ind w:left="1434" w:hanging="357"/>
        <w:jc w:val="both"/>
        <w:rPr>
          <w:rFonts w:ascii="Times New Roman" w:eastAsiaTheme="minorHAnsi" w:hAnsi="Times New Roman" w:cs="Times New Roman"/>
          <w:sz w:val="24"/>
          <w:szCs w:val="24"/>
        </w:rPr>
      </w:pPr>
      <w:r w:rsidRPr="00AF1FFD">
        <w:rPr>
          <w:rFonts w:ascii="Times New Roman" w:eastAsiaTheme="minorHAnsi" w:hAnsi="Times New Roman" w:cs="Times New Roman"/>
          <w:sz w:val="24"/>
          <w:szCs w:val="24"/>
        </w:rPr>
        <w:t>Productos y aplicaciones satelitales para la meteorología de latitudes medias</w:t>
      </w:r>
    </w:p>
    <w:p w14:paraId="083CC367" w14:textId="77777777" w:rsidR="00AF1FFD" w:rsidRDefault="00AF1FFD" w:rsidP="00AF1FFD">
      <w:pPr>
        <w:numPr>
          <w:ilvl w:val="1"/>
          <w:numId w:val="2"/>
        </w:numPr>
        <w:spacing w:after="0"/>
        <w:ind w:left="1434" w:hanging="357"/>
        <w:jc w:val="both"/>
        <w:rPr>
          <w:rFonts w:ascii="Times New Roman" w:eastAsiaTheme="minorHAnsi" w:hAnsi="Times New Roman" w:cs="Times New Roman"/>
          <w:sz w:val="24"/>
          <w:szCs w:val="24"/>
        </w:rPr>
      </w:pPr>
      <w:r w:rsidRPr="00AF1FFD">
        <w:rPr>
          <w:rFonts w:ascii="Times New Roman" w:eastAsiaTheme="minorHAnsi" w:hAnsi="Times New Roman" w:cs="Times New Roman"/>
          <w:sz w:val="24"/>
          <w:szCs w:val="24"/>
        </w:rPr>
        <w:t>Aplicaciones hidrometeorológicas de los radares meteorológicos</w:t>
      </w:r>
    </w:p>
    <w:p w14:paraId="1E20F0D4" w14:textId="77777777" w:rsidR="0057195A" w:rsidRDefault="0057195A" w:rsidP="00AF1FFD">
      <w:pPr>
        <w:numPr>
          <w:ilvl w:val="1"/>
          <w:numId w:val="2"/>
        </w:numPr>
        <w:spacing w:after="0"/>
        <w:ind w:left="1434" w:hanging="35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Habilidades directivas y estratégicas para los directores de los SMHN Iberoamericanos</w:t>
      </w:r>
    </w:p>
    <w:p w14:paraId="70C3C782" w14:textId="77777777" w:rsidR="00921D2B" w:rsidRDefault="00921D2B" w:rsidP="00AF1FFD">
      <w:pPr>
        <w:numPr>
          <w:ilvl w:val="1"/>
          <w:numId w:val="2"/>
        </w:numPr>
        <w:spacing w:after="0"/>
        <w:ind w:left="1434" w:hanging="35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Wis 2.0, fase on line</w:t>
      </w:r>
    </w:p>
    <w:p w14:paraId="21C9C5E8" w14:textId="77777777" w:rsidR="0057195A" w:rsidRDefault="0057195A" w:rsidP="00AF1FFD">
      <w:pPr>
        <w:numPr>
          <w:ilvl w:val="1"/>
          <w:numId w:val="2"/>
        </w:numPr>
        <w:spacing w:after="0"/>
        <w:ind w:left="1434" w:hanging="35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Inglés meteorológico aeronáutico (on line)</w:t>
      </w:r>
    </w:p>
    <w:p w14:paraId="54BA1C8A" w14:textId="77777777" w:rsidR="0057195A" w:rsidRDefault="0057195A" w:rsidP="00AF1FFD">
      <w:pPr>
        <w:numPr>
          <w:ilvl w:val="1"/>
          <w:numId w:val="2"/>
        </w:numPr>
        <w:spacing w:after="0"/>
        <w:ind w:left="1434" w:hanging="35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Comunicación del cambio climático (on line)</w:t>
      </w:r>
    </w:p>
    <w:p w14:paraId="02E5AA03" w14:textId="77777777" w:rsidR="0057195A" w:rsidRDefault="0057195A" w:rsidP="00AF1FFD">
      <w:pPr>
        <w:numPr>
          <w:ilvl w:val="1"/>
          <w:numId w:val="2"/>
        </w:numPr>
        <w:spacing w:after="0"/>
        <w:ind w:left="1434" w:hanging="35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Biometeorología: enfermedades emergentes, clima y cambio global (On line)</w:t>
      </w:r>
    </w:p>
    <w:p w14:paraId="3FB7DA54" w14:textId="77777777" w:rsidR="0057195A" w:rsidRPr="00AF1FFD" w:rsidRDefault="0057195A" w:rsidP="0057195A">
      <w:pPr>
        <w:spacing w:after="0"/>
        <w:ind w:left="1434"/>
        <w:jc w:val="both"/>
        <w:rPr>
          <w:rFonts w:ascii="Times New Roman" w:eastAsiaTheme="minorHAnsi" w:hAnsi="Times New Roman" w:cs="Times New Roman"/>
          <w:sz w:val="24"/>
          <w:szCs w:val="24"/>
        </w:rPr>
      </w:pPr>
    </w:p>
    <w:p w14:paraId="0B3FACED" w14:textId="77777777" w:rsidR="00921D2B" w:rsidRDefault="00921D2B" w:rsidP="00AF1FFD">
      <w:pPr>
        <w:numPr>
          <w:ilvl w:val="0"/>
          <w:numId w:val="2"/>
        </w:numPr>
        <w:spacing w:after="1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Llevar a cabo los siguientes cursos durante 2024</w:t>
      </w:r>
    </w:p>
    <w:p w14:paraId="24D9B380" w14:textId="77777777" w:rsidR="0057195A" w:rsidRDefault="0057195A" w:rsidP="0057195A">
      <w:pPr>
        <w:numPr>
          <w:ilvl w:val="1"/>
          <w:numId w:val="2"/>
        </w:numPr>
        <w:spacing w:after="0"/>
        <w:ind w:left="1434" w:hanging="35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Comunicación del cambio climático (On line)</w:t>
      </w:r>
    </w:p>
    <w:p w14:paraId="4EC80034" w14:textId="77777777" w:rsidR="0057195A" w:rsidRDefault="0057195A" w:rsidP="0057195A">
      <w:pPr>
        <w:numPr>
          <w:ilvl w:val="1"/>
          <w:numId w:val="2"/>
        </w:numPr>
        <w:spacing w:after="0"/>
        <w:ind w:left="1434" w:hanging="35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Productos y aplicaciones de satélite en latitudes tropicales (Semipresencial)</w:t>
      </w:r>
    </w:p>
    <w:p w14:paraId="69BCA866" w14:textId="77777777" w:rsidR="0057195A" w:rsidRPr="00AF1FFD" w:rsidRDefault="0057195A" w:rsidP="0057195A">
      <w:pPr>
        <w:numPr>
          <w:ilvl w:val="1"/>
          <w:numId w:val="2"/>
        </w:numPr>
        <w:spacing w:after="0"/>
        <w:ind w:left="1434" w:hanging="357"/>
        <w:jc w:val="both"/>
        <w:rPr>
          <w:rFonts w:ascii="Times New Roman" w:eastAsiaTheme="minorHAnsi" w:hAnsi="Times New Roman" w:cs="Times New Roman"/>
          <w:sz w:val="24"/>
          <w:szCs w:val="24"/>
        </w:rPr>
      </w:pPr>
      <w:r w:rsidRPr="00AF1FFD">
        <w:rPr>
          <w:rFonts w:ascii="Times New Roman" w:eastAsiaTheme="minorHAnsi" w:hAnsi="Times New Roman" w:cs="Times New Roman"/>
          <w:sz w:val="24"/>
          <w:szCs w:val="24"/>
        </w:rPr>
        <w:t>Monitorización y modelización de la composición química de la atmósfera</w:t>
      </w:r>
      <w:r>
        <w:rPr>
          <w:rFonts w:ascii="Times New Roman" w:eastAsiaTheme="minorHAnsi" w:hAnsi="Times New Roman" w:cs="Times New Roman"/>
          <w:sz w:val="24"/>
          <w:szCs w:val="24"/>
        </w:rPr>
        <w:t xml:space="preserve"> (Semipresencial)</w:t>
      </w:r>
    </w:p>
    <w:p w14:paraId="05954546" w14:textId="77777777" w:rsidR="0057195A" w:rsidRDefault="0057195A" w:rsidP="0057195A">
      <w:pPr>
        <w:numPr>
          <w:ilvl w:val="1"/>
          <w:numId w:val="2"/>
        </w:numPr>
        <w:spacing w:after="0"/>
        <w:contextualSpacing/>
        <w:jc w:val="both"/>
        <w:rPr>
          <w:rFonts w:ascii="Times New Roman" w:eastAsiaTheme="minorHAnsi" w:hAnsi="Times New Roman" w:cs="Times New Roman"/>
          <w:sz w:val="24"/>
          <w:szCs w:val="24"/>
        </w:rPr>
      </w:pPr>
      <w:r w:rsidRPr="00AF1FFD">
        <w:rPr>
          <w:rFonts w:ascii="Times New Roman" w:eastAsiaTheme="minorHAnsi" w:hAnsi="Times New Roman" w:cs="Times New Roman"/>
          <w:sz w:val="24"/>
          <w:szCs w:val="24"/>
        </w:rPr>
        <w:t>Meteorología marítima</w:t>
      </w:r>
    </w:p>
    <w:p w14:paraId="4A8F3757" w14:textId="77777777" w:rsidR="0057195A" w:rsidRDefault="0057195A" w:rsidP="0057195A">
      <w:pPr>
        <w:numPr>
          <w:ilvl w:val="1"/>
          <w:numId w:val="2"/>
        </w:numPr>
        <w:spacing w:after="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Gestión de la calidad (Semipresencial)</w:t>
      </w:r>
    </w:p>
    <w:p w14:paraId="734AE52F" w14:textId="77777777" w:rsidR="0057195A" w:rsidRDefault="0057195A" w:rsidP="0057195A">
      <w:pPr>
        <w:numPr>
          <w:ilvl w:val="1"/>
          <w:numId w:val="2"/>
        </w:numPr>
        <w:spacing w:after="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Comunicación de información meteorológica y climatológica a través de las redes sociales (On line)</w:t>
      </w:r>
    </w:p>
    <w:p w14:paraId="1B474173" w14:textId="77777777" w:rsidR="0057195A" w:rsidRDefault="0057195A" w:rsidP="0057195A">
      <w:pPr>
        <w:numPr>
          <w:ilvl w:val="1"/>
          <w:numId w:val="2"/>
        </w:numPr>
        <w:spacing w:after="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Uso e interpretación de los productos del modelo del CEPPM en el área tropical (Semipresencial)</w:t>
      </w:r>
    </w:p>
    <w:p w14:paraId="17A6988B" w14:textId="77777777" w:rsidR="0057195A" w:rsidRDefault="0057195A" w:rsidP="0057195A">
      <w:pPr>
        <w:numPr>
          <w:ilvl w:val="1"/>
          <w:numId w:val="2"/>
        </w:numPr>
        <w:spacing w:after="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Capacitación en servicios climáticos</w:t>
      </w:r>
    </w:p>
    <w:p w14:paraId="6D36D613" w14:textId="77777777" w:rsidR="0057195A" w:rsidRDefault="0057195A" w:rsidP="0057195A">
      <w:pPr>
        <w:numPr>
          <w:ilvl w:val="1"/>
          <w:numId w:val="2"/>
        </w:numPr>
        <w:spacing w:after="0"/>
        <w:ind w:left="1434" w:hanging="35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Biometeorología: enfermedades emergentes, clima y cambio global (On line)</w:t>
      </w:r>
    </w:p>
    <w:p w14:paraId="6BBF7EFA" w14:textId="77777777" w:rsidR="0057195A" w:rsidRDefault="0057195A" w:rsidP="0057195A">
      <w:pPr>
        <w:numPr>
          <w:ilvl w:val="1"/>
          <w:numId w:val="2"/>
        </w:numPr>
        <w:spacing w:after="0"/>
        <w:ind w:left="1434" w:hanging="357"/>
        <w:jc w:val="both"/>
        <w:rPr>
          <w:rFonts w:ascii="Times New Roman" w:eastAsiaTheme="minorHAnsi" w:hAnsi="Times New Roman" w:cs="Times New Roman"/>
          <w:sz w:val="24"/>
          <w:szCs w:val="24"/>
        </w:rPr>
      </w:pPr>
      <w:r w:rsidRPr="00AF1FFD">
        <w:rPr>
          <w:rFonts w:ascii="Times New Roman" w:eastAsiaTheme="minorHAnsi" w:hAnsi="Times New Roman" w:cs="Times New Roman"/>
          <w:sz w:val="24"/>
          <w:szCs w:val="24"/>
        </w:rPr>
        <w:t>Aplicaciones hidrometeorológicas de los radares meteorológicos</w:t>
      </w:r>
      <w:r w:rsidR="007A69DB">
        <w:rPr>
          <w:rFonts w:ascii="Times New Roman" w:eastAsiaTheme="minorHAnsi" w:hAnsi="Times New Roman" w:cs="Times New Roman"/>
          <w:sz w:val="24"/>
          <w:szCs w:val="24"/>
        </w:rPr>
        <w:t xml:space="preserve"> (Semipresencial)</w:t>
      </w:r>
    </w:p>
    <w:p w14:paraId="2C772233" w14:textId="77777777" w:rsidR="0057195A" w:rsidRDefault="007A69DB" w:rsidP="0057195A">
      <w:pPr>
        <w:numPr>
          <w:ilvl w:val="1"/>
          <w:numId w:val="2"/>
        </w:numPr>
        <w:spacing w:after="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Agrometeorología y seguimiento y predicción de las sequías (Semipresencial)</w:t>
      </w:r>
    </w:p>
    <w:p w14:paraId="7167CF39" w14:textId="77777777" w:rsidR="007A69DB" w:rsidRPr="00AF1FFD" w:rsidRDefault="007A69DB" w:rsidP="0057195A">
      <w:pPr>
        <w:numPr>
          <w:ilvl w:val="1"/>
          <w:numId w:val="2"/>
        </w:numPr>
        <w:spacing w:after="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Predicción meteorológica aeronáutica (Semipresencial</w:t>
      </w:r>
    </w:p>
    <w:p w14:paraId="3685AF99" w14:textId="77777777" w:rsidR="0057195A" w:rsidRDefault="0057195A" w:rsidP="00921D2B">
      <w:pPr>
        <w:numPr>
          <w:ilvl w:val="1"/>
          <w:numId w:val="2"/>
        </w:numPr>
        <w:spacing w:after="1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Wis 2.0 fase práctica</w:t>
      </w:r>
    </w:p>
    <w:p w14:paraId="41AE5E05" w14:textId="77777777" w:rsidR="00AF1FFD" w:rsidRPr="00AF1FFD" w:rsidRDefault="00AF1FFD" w:rsidP="00AF1FFD">
      <w:pPr>
        <w:numPr>
          <w:ilvl w:val="0"/>
          <w:numId w:val="2"/>
        </w:numPr>
        <w:spacing w:after="120"/>
        <w:jc w:val="both"/>
        <w:rPr>
          <w:rFonts w:ascii="Times New Roman" w:eastAsiaTheme="minorHAnsi" w:hAnsi="Times New Roman" w:cs="Times New Roman"/>
          <w:sz w:val="24"/>
          <w:szCs w:val="24"/>
        </w:rPr>
      </w:pPr>
      <w:r w:rsidRPr="00AF1FFD">
        <w:rPr>
          <w:rFonts w:ascii="Times New Roman" w:eastAsiaTheme="minorHAnsi" w:hAnsi="Times New Roman" w:cs="Times New Roman"/>
          <w:sz w:val="24"/>
          <w:szCs w:val="24"/>
        </w:rPr>
        <w:t>Llevar a cabo una nueva edición del curso de formación de meteorólogos según el PIB-M una vez haya finalizado la 4ª edición actualmente en desarrollo</w:t>
      </w:r>
    </w:p>
    <w:p w14:paraId="5959ACB3" w14:textId="77777777" w:rsidR="00AF1FFD" w:rsidRPr="0057195A" w:rsidRDefault="0057195A" w:rsidP="0057195A">
      <w:pPr>
        <w:keepNext/>
        <w:numPr>
          <w:ilvl w:val="0"/>
          <w:numId w:val="2"/>
        </w:numPr>
        <w:spacing w:after="120"/>
        <w:ind w:left="714" w:hanging="35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Apoyar la participación en el </w:t>
      </w:r>
      <w:r w:rsidRPr="0057195A">
        <w:rPr>
          <w:rFonts w:ascii="Times New Roman" w:eastAsiaTheme="minorHAnsi" w:hAnsi="Times New Roman" w:cs="Times New Roman"/>
          <w:sz w:val="24"/>
          <w:szCs w:val="24"/>
          <w:lang w:eastAsia="en-US"/>
        </w:rPr>
        <w:t>taller de servicios para la aviación de la ARIV</w:t>
      </w:r>
    </w:p>
    <w:p w14:paraId="6043226C" w14:textId="77777777" w:rsidR="000C407E" w:rsidRDefault="000C407E" w:rsidP="007A69DB">
      <w:pPr>
        <w:pStyle w:val="Normal0"/>
        <w:spacing w:before="240" w:after="0"/>
        <w:jc w:val="center"/>
        <w:rPr>
          <w:rFonts w:ascii="Times New Roman" w:eastAsia="Times New Roman" w:hAnsi="Times New Roman" w:cs="Times New Roman"/>
          <w:sz w:val="24"/>
          <w:szCs w:val="24"/>
        </w:rPr>
      </w:pPr>
    </w:p>
    <w:sectPr w:rsidR="000C407E">
      <w:pgSz w:w="11906" w:h="16838"/>
      <w:pgMar w:top="1417" w:right="1701" w:bottom="1417"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AF563" w16cex:dateUtc="2023-07-14T02:12:00Z"/>
  <w16cex:commentExtensible w16cex:durableId="285AF660" w16cex:dateUtc="2023-07-14T02:17:00Z"/>
  <w16cex:commentExtensible w16cex:durableId="285AF6CF" w16cex:dateUtc="2023-07-14T02:18:00Z"/>
  <w16cex:commentExtensible w16cex:durableId="285BC4B7" w16cex:dateUtc="2023-07-14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340DC7" w16cid:durableId="285AF563"/>
  <w16cid:commentId w16cid:paraId="7C69F116" w16cid:durableId="285AF660"/>
  <w16cid:commentId w16cid:paraId="2B048A58" w16cid:durableId="285AF6CF"/>
  <w16cid:commentId w16cid:paraId="6CF3B47A" w16cid:durableId="285BC4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7EBD"/>
    <w:multiLevelType w:val="hybridMultilevel"/>
    <w:tmpl w:val="C24A3658"/>
    <w:lvl w:ilvl="0" w:tplc="8C4EF142">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01D0E97"/>
    <w:multiLevelType w:val="hybridMultilevel"/>
    <w:tmpl w:val="23B2CEC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322F70B7"/>
    <w:multiLevelType w:val="hybridMultilevel"/>
    <w:tmpl w:val="C56E80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690661B"/>
    <w:multiLevelType w:val="multilevel"/>
    <w:tmpl w:val="AC060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384363"/>
    <w:multiLevelType w:val="hybridMultilevel"/>
    <w:tmpl w:val="BD923222"/>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5B79691E"/>
    <w:multiLevelType w:val="hybridMultilevel"/>
    <w:tmpl w:val="E0FCE12E"/>
    <w:lvl w:ilvl="0" w:tplc="8C4EF142">
      <w:start w:val="1"/>
      <w:numFmt w:val="bullet"/>
      <w:lvlText w:val="­"/>
      <w:lvlJc w:val="left"/>
      <w:pPr>
        <w:ind w:left="1077" w:hanging="360"/>
      </w:pPr>
      <w:rPr>
        <w:rFonts w:ascii="Arial" w:hAnsi="Aria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 w15:restartNumberingAfterBreak="0">
    <w:nsid w:val="5E01081B"/>
    <w:multiLevelType w:val="hybridMultilevel"/>
    <w:tmpl w:val="66DC9AF8"/>
    <w:lvl w:ilvl="0" w:tplc="0C0A000F">
      <w:start w:val="1"/>
      <w:numFmt w:val="decimal"/>
      <w:lvlText w:val="%1."/>
      <w:lvlJc w:val="left"/>
      <w:pPr>
        <w:ind w:left="1077" w:hanging="360"/>
      </w:pPr>
      <w:rPr>
        <w:rFont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7" w15:restartNumberingAfterBreak="0">
    <w:nsid w:val="76050189"/>
    <w:multiLevelType w:val="hybridMultilevel"/>
    <w:tmpl w:val="03427B32"/>
    <w:lvl w:ilvl="0" w:tplc="8C4EF142">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07E"/>
    <w:rsid w:val="000775BA"/>
    <w:rsid w:val="000B38A4"/>
    <w:rsid w:val="000C407E"/>
    <w:rsid w:val="001166A8"/>
    <w:rsid w:val="00122126"/>
    <w:rsid w:val="001A561A"/>
    <w:rsid w:val="001B4D38"/>
    <w:rsid w:val="001B6400"/>
    <w:rsid w:val="002A54C2"/>
    <w:rsid w:val="002D35C3"/>
    <w:rsid w:val="0030564B"/>
    <w:rsid w:val="00317083"/>
    <w:rsid w:val="00460541"/>
    <w:rsid w:val="004F6154"/>
    <w:rsid w:val="00554B7C"/>
    <w:rsid w:val="0057195A"/>
    <w:rsid w:val="00623F0C"/>
    <w:rsid w:val="00626311"/>
    <w:rsid w:val="00684F6B"/>
    <w:rsid w:val="00686A9E"/>
    <w:rsid w:val="006B3D29"/>
    <w:rsid w:val="006D4643"/>
    <w:rsid w:val="007A69DB"/>
    <w:rsid w:val="007B3DEC"/>
    <w:rsid w:val="008018E6"/>
    <w:rsid w:val="008D2810"/>
    <w:rsid w:val="00921D2B"/>
    <w:rsid w:val="009D6B79"/>
    <w:rsid w:val="00A75D28"/>
    <w:rsid w:val="00A87D9F"/>
    <w:rsid w:val="00AB6075"/>
    <w:rsid w:val="00AE1221"/>
    <w:rsid w:val="00AF1FFD"/>
    <w:rsid w:val="00B050EA"/>
    <w:rsid w:val="00B87F95"/>
    <w:rsid w:val="00B97F11"/>
    <w:rsid w:val="00CA4639"/>
    <w:rsid w:val="00CC4190"/>
    <w:rsid w:val="00D0567E"/>
    <w:rsid w:val="00D77B1F"/>
    <w:rsid w:val="00D96B54"/>
    <w:rsid w:val="00DB1EA5"/>
    <w:rsid w:val="00E44E18"/>
    <w:rsid w:val="00E83363"/>
    <w:rsid w:val="00F05C3B"/>
    <w:rsid w:val="00F10529"/>
    <w:rsid w:val="00F62367"/>
    <w:rsid w:val="00FB74A2"/>
    <w:rsid w:val="00FC7C5E"/>
    <w:rsid w:val="00FE3C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A434"/>
  <w15:docId w15:val="{8E5E4A77-26EF-483D-A7AB-AB48F92B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8456BA"/>
    <w:pPr>
      <w:ind w:left="720"/>
      <w:contextualSpacing/>
    </w:pPr>
  </w:style>
  <w:style w:type="paragraph" w:styleId="HTMLconformatoprevio">
    <w:name w:val="HTML Preformatted"/>
    <w:basedOn w:val="Normal"/>
    <w:link w:val="HTMLconformatoprevioCar"/>
    <w:uiPriority w:val="99"/>
    <w:unhideWhenUsed/>
    <w:rsid w:val="00B4023F"/>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B4023F"/>
    <w:rPr>
      <w:rFonts w:ascii="Consolas" w:hAnsi="Consolas"/>
      <w:sz w:val="20"/>
      <w:szCs w:val="20"/>
    </w:rPr>
  </w:style>
  <w:style w:type="paragraph" w:styleId="Textodeglobo">
    <w:name w:val="Balloon Text"/>
    <w:basedOn w:val="Normal"/>
    <w:link w:val="TextodegloboCar"/>
    <w:uiPriority w:val="99"/>
    <w:semiHidden/>
    <w:unhideWhenUsed/>
    <w:rsid w:val="00CC76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7654"/>
    <w:rPr>
      <w:rFonts w:ascii="Segoe UI" w:hAnsi="Segoe UI" w:cs="Segoe UI"/>
      <w:sz w:val="18"/>
      <w:szCs w:val="18"/>
    </w:rPr>
  </w:style>
  <w:style w:type="paragraph" w:styleId="Revisin">
    <w:name w:val="Revision"/>
    <w:hidden/>
    <w:uiPriority w:val="99"/>
    <w:semiHidden/>
    <w:rsid w:val="00A02743"/>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Normal0">
    <w:name w:val="Normal0"/>
    <w:qFormat/>
    <w:rsid w:val="00AF1FFD"/>
  </w:style>
  <w:style w:type="paragraph" w:styleId="Asuntodelcomentario">
    <w:name w:val="annotation subject"/>
    <w:basedOn w:val="Textocomentario"/>
    <w:next w:val="Textocomentario"/>
    <w:link w:val="AsuntodelcomentarioCar"/>
    <w:uiPriority w:val="99"/>
    <w:semiHidden/>
    <w:unhideWhenUsed/>
    <w:rsid w:val="00D0567E"/>
    <w:rPr>
      <w:b/>
      <w:bCs/>
    </w:rPr>
  </w:style>
  <w:style w:type="character" w:customStyle="1" w:styleId="AsuntodelcomentarioCar">
    <w:name w:val="Asunto del comentario Car"/>
    <w:basedOn w:val="TextocomentarioCar"/>
    <w:link w:val="Asuntodelcomentario"/>
    <w:uiPriority w:val="99"/>
    <w:semiHidden/>
    <w:rsid w:val="00D056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07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0" Type="http://schemas.microsoft.com/office/2016/09/relationships/commentsIds" Target="commentsId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HXN4YBQ46Tawzmu1XRLREZpaow==">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74C61C-341E-43D5-9EA8-DD72AC13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2048</Words>
  <Characters>11267</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TC</dc:creator>
  <cp:keywords/>
  <dc:description/>
  <cp:lastModifiedBy>Daniela Perera</cp:lastModifiedBy>
  <cp:revision>2</cp:revision>
  <dcterms:created xsi:type="dcterms:W3CDTF">2023-08-09T12:16:00Z</dcterms:created>
  <dcterms:modified xsi:type="dcterms:W3CDTF">2023-08-09T12:16:00Z</dcterms:modified>
</cp:coreProperties>
</file>